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hint="eastAsia" w:ascii="黑体" w:eastAsia="黑体"/>
          <w:color w:val="000000"/>
          <w:sz w:val="36"/>
          <w:szCs w:val="36"/>
        </w:rPr>
      </w:pPr>
      <w:bookmarkStart w:id="0" w:name="_Toc26062"/>
      <w:r>
        <w:rPr>
          <w:rFonts w:hint="eastAsia" w:ascii="黑体" w:eastAsia="黑体"/>
          <w:color w:val="000000"/>
          <w:sz w:val="36"/>
          <w:szCs w:val="36"/>
        </w:rPr>
        <w:t xml:space="preserve">  合肥市建设工程监测中心有限责任公司</w:t>
      </w:r>
      <w:r>
        <w:rPr>
          <w:rFonts w:hint="eastAsia" w:ascii="黑体" w:eastAsia="黑体"/>
          <w:color w:val="000000"/>
          <w:sz w:val="36"/>
          <w:szCs w:val="36"/>
          <w:lang w:val="en-US" w:eastAsia="zh-CN"/>
        </w:rPr>
        <w:t>三楼地面改造项目</w:t>
      </w:r>
      <w:r>
        <w:rPr>
          <w:rFonts w:hint="eastAsia" w:ascii="黑体" w:eastAsia="黑体"/>
          <w:color w:val="000000"/>
          <w:sz w:val="36"/>
          <w:szCs w:val="36"/>
        </w:rPr>
        <w:t>招标公告</w:t>
      </w:r>
      <w:bookmarkEnd w:id="0"/>
    </w:p>
    <w:p>
      <w:pPr>
        <w:autoSpaceDE w:val="0"/>
        <w:autoSpaceDN w:val="0"/>
        <w:adjustRightInd w:val="0"/>
        <w:spacing w:line="360" w:lineRule="auto"/>
        <w:jc w:val="center"/>
        <w:outlineLvl w:val="0"/>
        <w:rPr>
          <w:rFonts w:hint="eastAsia" w:ascii="黑体" w:eastAsia="黑体"/>
          <w:color w:val="000000"/>
          <w:sz w:val="36"/>
          <w:szCs w:val="36"/>
        </w:rPr>
      </w:pPr>
    </w:p>
    <w:p>
      <w:pPr>
        <w:pStyle w:val="2"/>
        <w:spacing w:line="480" w:lineRule="exact"/>
        <w:ind w:firstLine="60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Cs w:val="30"/>
        </w:rPr>
        <w:t>本招标项目为合肥市建设工程监测中心有限责任公司</w:t>
      </w:r>
      <w:r>
        <w:rPr>
          <w:rFonts w:hint="eastAsia" w:asciiTheme="minorEastAsia" w:hAnsiTheme="minorEastAsia" w:eastAsiaTheme="minorEastAsia" w:cstheme="minorEastAsia"/>
          <w:color w:val="000000"/>
          <w:kern w:val="0"/>
          <w:szCs w:val="30"/>
          <w:lang w:val="en-US" w:eastAsia="zh-CN"/>
        </w:rPr>
        <w:t>三楼地面改造项目</w:t>
      </w:r>
      <w:r>
        <w:rPr>
          <w:rFonts w:hint="eastAsia" w:asciiTheme="minorEastAsia" w:hAnsiTheme="minorEastAsia" w:eastAsiaTheme="minorEastAsia" w:cstheme="minorEastAsia"/>
          <w:color w:val="000000"/>
          <w:kern w:val="0"/>
          <w:szCs w:val="30"/>
        </w:rPr>
        <w:t>，招标人为合肥市建设工程监测中心有限责任公司，招标代理机构为中通服咨询设计研究院有限公司。项目资金由招标人自筹，资金已落实。项目已具备招标条件，现进行公开招标，有意向的投标人（以下简称投标人）可前来投标。</w:t>
      </w:r>
    </w:p>
    <w:p>
      <w:pPr>
        <w:adjustRightInd w:val="0"/>
        <w:snapToGrid w:val="0"/>
        <w:spacing w:beforeLines="50" w:afterLines="50" w:line="400" w:lineRule="exact"/>
        <w:outlineLvl w:val="1"/>
        <w:rPr>
          <w:rFonts w:asciiTheme="minorEastAsia" w:hAnsiTheme="minorEastAsia" w:cstheme="minorEastAsia"/>
          <w:color w:val="000000"/>
          <w:kern w:val="0"/>
          <w:sz w:val="30"/>
          <w:szCs w:val="30"/>
        </w:rPr>
      </w:pPr>
      <w:bookmarkStart w:id="1" w:name="_Toc6411"/>
      <w:r>
        <w:rPr>
          <w:rFonts w:hint="eastAsia" w:asciiTheme="minorEastAsia" w:hAnsiTheme="minorEastAsia"/>
          <w:b/>
          <w:color w:val="000000"/>
          <w:sz w:val="30"/>
          <w:szCs w:val="30"/>
          <w:lang w:val="zh-CN"/>
        </w:rPr>
        <w:t>一、项目名称及内容</w:t>
      </w:r>
      <w:bookmarkEnd w:id="1"/>
    </w:p>
    <w:p>
      <w:pPr>
        <w:pStyle w:val="2"/>
        <w:spacing w:line="480" w:lineRule="exact"/>
        <w:ind w:firstLine="560" w:firstLineChars="200"/>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1.1、项目编号：JSGCJC-CICDI-00</w:t>
      </w:r>
      <w:r>
        <w:rPr>
          <w:rFonts w:hint="eastAsia" w:asciiTheme="minorEastAsia" w:hAnsiTheme="minorEastAsia" w:eastAsiaTheme="minorEastAsia" w:cstheme="minorEastAsia"/>
          <w:color w:val="000000"/>
          <w:kern w:val="0"/>
          <w:sz w:val="28"/>
          <w:szCs w:val="28"/>
          <w:lang w:val="en-US" w:eastAsia="zh-CN"/>
        </w:rPr>
        <w:t>5</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1.2、项目名称：</w:t>
      </w:r>
      <w:r>
        <w:rPr>
          <w:rFonts w:hint="eastAsia" w:asciiTheme="minorEastAsia" w:hAnsiTheme="minorEastAsia" w:eastAsiaTheme="minorEastAsia" w:cstheme="minorEastAsia"/>
          <w:color w:val="000000"/>
          <w:kern w:val="0"/>
          <w:szCs w:val="30"/>
        </w:rPr>
        <w:t>合肥市建设工程监测中心有限责任公司</w:t>
      </w:r>
      <w:r>
        <w:rPr>
          <w:rFonts w:hint="eastAsia" w:asciiTheme="minorEastAsia" w:hAnsiTheme="minorEastAsia" w:eastAsiaTheme="minorEastAsia" w:cstheme="minorEastAsia"/>
          <w:color w:val="000000"/>
          <w:kern w:val="0"/>
          <w:szCs w:val="30"/>
          <w:lang w:val="en-US" w:eastAsia="zh-CN"/>
        </w:rPr>
        <w:t>三楼地面改造项目。</w:t>
      </w:r>
    </w:p>
    <w:p>
      <w:pPr>
        <w:widowControl/>
        <w:spacing w:line="480" w:lineRule="exact"/>
        <w:ind w:firstLine="560" w:firstLineChars="200"/>
        <w:jc w:val="left"/>
        <w:rPr>
          <w:rFonts w:asciiTheme="minorEastAsia" w:hAnsiTheme="minorEastAsia" w:cstheme="minorEastAsia"/>
          <w:color w:val="000000"/>
          <w:kern w:val="0"/>
          <w:position w:val="6"/>
          <w:sz w:val="30"/>
          <w:szCs w:val="30"/>
        </w:rPr>
      </w:pPr>
      <w:r>
        <w:rPr>
          <w:rFonts w:hint="eastAsia" w:asciiTheme="minorEastAsia" w:hAnsiTheme="minorEastAsia" w:cstheme="minorEastAsia"/>
          <w:color w:val="000000"/>
          <w:kern w:val="0"/>
          <w:position w:val="6"/>
          <w:sz w:val="28"/>
          <w:szCs w:val="28"/>
        </w:rPr>
        <w:t>1.3、招标内容及规模：</w:t>
      </w:r>
      <w:r>
        <w:rPr>
          <w:rFonts w:hint="eastAsia" w:asciiTheme="minorEastAsia" w:hAnsiTheme="minorEastAsia" w:cstheme="minorEastAsia"/>
          <w:color w:val="000000"/>
          <w:kern w:val="0"/>
          <w:position w:val="6"/>
          <w:sz w:val="28"/>
          <w:szCs w:val="28"/>
          <w:lang w:val="en-US" w:eastAsia="zh-CN"/>
        </w:rPr>
        <w:t>对</w:t>
      </w:r>
      <w:r>
        <w:rPr>
          <w:rFonts w:hint="eastAsia" w:asciiTheme="minorEastAsia" w:hAnsiTheme="minorEastAsia" w:eastAsiaTheme="minorEastAsia" w:cstheme="minorEastAsia"/>
          <w:color w:val="000000"/>
          <w:kern w:val="0"/>
          <w:position w:val="6"/>
          <w:sz w:val="30"/>
          <w:szCs w:val="30"/>
          <w:lang w:val="en-US" w:eastAsia="zh-CN" w:bidi="ar-SA"/>
        </w:rPr>
        <w:t>合肥市建设工程监测中心有限责任公司三楼</w:t>
      </w:r>
      <w:r>
        <w:rPr>
          <w:rFonts w:hint="eastAsia" w:asciiTheme="minorEastAsia" w:hAnsiTheme="minorEastAsia" w:cstheme="minorEastAsia"/>
          <w:color w:val="000000"/>
          <w:kern w:val="0"/>
          <w:position w:val="6"/>
          <w:sz w:val="30"/>
          <w:szCs w:val="30"/>
          <w:lang w:val="en-US" w:eastAsia="zh-CN" w:bidi="ar-SA"/>
        </w:rPr>
        <w:t>地面拆除、找平、PVC铺设</w:t>
      </w:r>
      <w:r>
        <w:rPr>
          <w:rFonts w:hint="eastAsia" w:asciiTheme="minorEastAsia" w:hAnsiTheme="minorEastAsia" w:eastAsiaTheme="minorEastAsia" w:cstheme="minorEastAsia"/>
          <w:color w:val="000000"/>
          <w:kern w:val="0"/>
          <w:position w:val="6"/>
          <w:sz w:val="30"/>
          <w:szCs w:val="30"/>
          <w:lang w:val="en-US" w:eastAsia="zh-CN" w:bidi="ar-SA"/>
        </w:rPr>
        <w:t>。</w:t>
      </w:r>
    </w:p>
    <w:p>
      <w:pPr>
        <w:pStyle w:val="2"/>
        <w:spacing w:line="480" w:lineRule="exact"/>
        <w:ind w:firstLine="560" w:firstLineChars="200"/>
        <w:jc w:val="left"/>
        <w:rPr>
          <w:rFonts w:asciiTheme="minorEastAsia" w:hAnsiTheme="minorEastAsia" w:eastAsiaTheme="minorEastAsia" w:cstheme="minorEastAsia"/>
          <w:color w:val="auto"/>
          <w:kern w:val="0"/>
          <w:szCs w:val="30"/>
        </w:rPr>
      </w:pPr>
      <w:r>
        <w:rPr>
          <w:rFonts w:hint="eastAsia" w:asciiTheme="minorEastAsia" w:hAnsiTheme="minorEastAsia" w:eastAsiaTheme="minorEastAsia" w:cstheme="minorEastAsia"/>
          <w:color w:val="auto"/>
          <w:kern w:val="0"/>
          <w:sz w:val="28"/>
          <w:szCs w:val="28"/>
        </w:rPr>
        <w:t>1.4、</w:t>
      </w:r>
      <w:r>
        <w:rPr>
          <w:rFonts w:hint="eastAsia" w:asciiTheme="minorEastAsia" w:hAnsiTheme="minorEastAsia" w:eastAsiaTheme="minorEastAsia" w:cstheme="minorEastAsia"/>
          <w:color w:val="auto"/>
          <w:kern w:val="0"/>
          <w:szCs w:val="30"/>
        </w:rPr>
        <w:t>招标控制价：</w:t>
      </w:r>
      <w:r>
        <w:rPr>
          <w:rFonts w:hint="eastAsia" w:asciiTheme="minorEastAsia" w:hAnsiTheme="minorEastAsia" w:eastAsiaTheme="minorEastAsia" w:cstheme="minorEastAsia"/>
          <w:color w:val="auto"/>
          <w:kern w:val="0"/>
          <w:szCs w:val="30"/>
          <w:lang w:val="en-US" w:eastAsia="zh-CN"/>
        </w:rPr>
        <w:t>5</w:t>
      </w:r>
      <w:r>
        <w:rPr>
          <w:rFonts w:hint="eastAsia" w:asciiTheme="minorEastAsia" w:hAnsiTheme="minorEastAsia" w:eastAsiaTheme="minorEastAsia" w:cstheme="minorEastAsia"/>
          <w:color w:val="auto"/>
          <w:kern w:val="0"/>
          <w:szCs w:val="30"/>
        </w:rPr>
        <w:t>万元整（最高投标限价），超过最高投标限价的否决其投标。</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rPr>
        <w:t>1.5、工程地址：合肥市包河</w:t>
      </w:r>
      <w:r>
        <w:rPr>
          <w:rFonts w:hint="eastAsia" w:asciiTheme="minorEastAsia" w:hAnsiTheme="minorEastAsia" w:eastAsiaTheme="minorEastAsia" w:cstheme="minorEastAsia"/>
          <w:color w:val="000000"/>
          <w:kern w:val="0"/>
          <w:sz w:val="28"/>
          <w:szCs w:val="28"/>
          <w:lang w:val="en-US" w:eastAsia="zh-CN"/>
        </w:rPr>
        <w:t>经济开发区大连</w:t>
      </w:r>
      <w:r>
        <w:rPr>
          <w:rFonts w:hint="eastAsia" w:asciiTheme="minorEastAsia" w:hAnsiTheme="minorEastAsia" w:eastAsiaTheme="minorEastAsia" w:cstheme="minorEastAsia"/>
          <w:color w:val="000000"/>
          <w:kern w:val="0"/>
          <w:sz w:val="28"/>
          <w:szCs w:val="28"/>
        </w:rPr>
        <w:t>路7号</w:t>
      </w:r>
    </w:p>
    <w:p>
      <w:pPr>
        <w:pStyle w:val="2"/>
        <w:spacing w:line="480" w:lineRule="exact"/>
        <w:ind w:firstLine="560" w:firstLineChars="200"/>
        <w:jc w:val="left"/>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1.6、工期：</w:t>
      </w:r>
      <w:r>
        <w:rPr>
          <w:rFonts w:hint="eastAsia" w:asciiTheme="minorEastAsia" w:hAnsiTheme="minorEastAsia" w:eastAsiaTheme="minorEastAsia" w:cstheme="minorEastAsia"/>
          <w:color w:val="auto"/>
          <w:kern w:val="0"/>
          <w:sz w:val="28"/>
          <w:szCs w:val="28"/>
          <w:highlight w:val="none"/>
          <w:lang w:val="en-US" w:eastAsia="zh-CN"/>
        </w:rPr>
        <w:t>7个工作日</w:t>
      </w:r>
      <w:r>
        <w:rPr>
          <w:rFonts w:hint="eastAsia" w:asciiTheme="minorEastAsia" w:hAnsiTheme="minorEastAsia" w:eastAsiaTheme="minorEastAsia" w:cstheme="minorEastAsia"/>
          <w:color w:val="auto"/>
          <w:kern w:val="0"/>
          <w:sz w:val="28"/>
          <w:szCs w:val="28"/>
          <w:highlight w:val="none"/>
        </w:rPr>
        <w:t>。</w:t>
      </w:r>
    </w:p>
    <w:p>
      <w:pPr>
        <w:pStyle w:val="2"/>
        <w:spacing w:line="480" w:lineRule="exact"/>
        <w:ind w:firstLine="560" w:firstLineChars="200"/>
        <w:jc w:val="left"/>
        <w:rPr>
          <w:rFonts w:hint="default" w:asciiTheme="minorEastAsia" w:hAnsiTheme="minorEastAsia" w:eastAsiaTheme="minorEastAsia" w:cstheme="minorEastAsia"/>
          <w:color w:val="FF0000"/>
          <w:kern w:val="0"/>
          <w:sz w:val="28"/>
          <w:szCs w:val="28"/>
          <w:highlight w:val="none"/>
          <w:lang w:val="en-US" w:eastAsia="zh-CN"/>
        </w:rPr>
      </w:pPr>
      <w:r>
        <w:rPr>
          <w:rFonts w:hint="eastAsia" w:asciiTheme="minorEastAsia" w:hAnsiTheme="minorEastAsia" w:eastAsiaTheme="minorEastAsia" w:cstheme="minorEastAsia"/>
          <w:color w:val="auto"/>
          <w:kern w:val="0"/>
          <w:sz w:val="28"/>
          <w:szCs w:val="28"/>
          <w:highlight w:val="none"/>
          <w:lang w:val="en-US" w:eastAsia="zh-CN"/>
        </w:rPr>
        <w:t>1.7、</w:t>
      </w:r>
      <w:r>
        <w:rPr>
          <w:rFonts w:hint="eastAsia" w:asciiTheme="minorEastAsia" w:hAnsiTheme="minorEastAsia" w:eastAsiaTheme="minorEastAsia" w:cstheme="minorEastAsia"/>
          <w:color w:val="000000"/>
          <w:kern w:val="0"/>
          <w:sz w:val="28"/>
          <w:szCs w:val="28"/>
        </w:rPr>
        <w:t>工程质量：工程质量达到国家“合格” 质量标准，并满足合同的要求。</w:t>
      </w:r>
    </w:p>
    <w:p>
      <w:pPr>
        <w:pStyle w:val="2"/>
        <w:spacing w:line="480" w:lineRule="exact"/>
        <w:ind w:firstLine="560" w:firstLineChars="200"/>
        <w:jc w:val="left"/>
        <w:rPr>
          <w:rFonts w:asciiTheme="minorEastAsia" w:hAnsiTheme="minorEastAsia" w:cstheme="minorEastAsia"/>
          <w:kern w:val="0"/>
          <w:szCs w:val="30"/>
        </w:rPr>
      </w:pPr>
      <w:r>
        <w:rPr>
          <w:rFonts w:hint="eastAsia" w:asciiTheme="minorEastAsia" w:hAnsiTheme="minorEastAsia" w:eastAsiaTheme="minorEastAsia" w:cstheme="minorEastAsia"/>
          <w:color w:val="000000"/>
          <w:kern w:val="0"/>
          <w:sz w:val="28"/>
          <w:szCs w:val="28"/>
        </w:rPr>
        <w:t>1.</w:t>
      </w:r>
      <w:r>
        <w:rPr>
          <w:rFonts w:hint="eastAsia" w:asciiTheme="minorEastAsia" w:hAnsiTheme="minorEastAsia" w:eastAsiaTheme="minorEastAsia" w:cstheme="minorEastAsia"/>
          <w:color w:val="000000"/>
          <w:kern w:val="0"/>
          <w:sz w:val="28"/>
          <w:szCs w:val="28"/>
          <w:lang w:val="en-US" w:eastAsia="zh-CN"/>
        </w:rPr>
        <w:t>8</w:t>
      </w:r>
      <w:r>
        <w:rPr>
          <w:rFonts w:hint="eastAsia" w:asciiTheme="minorEastAsia" w:hAnsiTheme="minorEastAsia" w:eastAsiaTheme="minorEastAsia" w:cstheme="minorEastAsia"/>
          <w:color w:val="000000"/>
          <w:kern w:val="0"/>
          <w:sz w:val="28"/>
          <w:szCs w:val="28"/>
        </w:rPr>
        <w:t>、标段划分：本项目不划分标段</w:t>
      </w:r>
      <w:bookmarkStart w:id="7" w:name="_GoBack"/>
      <w:bookmarkEnd w:id="7"/>
    </w:p>
    <w:p>
      <w:pPr>
        <w:adjustRightInd w:val="0"/>
        <w:snapToGrid w:val="0"/>
        <w:spacing w:beforeLines="50" w:afterLines="50" w:line="400" w:lineRule="exact"/>
        <w:outlineLvl w:val="1"/>
        <w:rPr>
          <w:rFonts w:asciiTheme="minorEastAsia" w:hAnsiTheme="minorEastAsia" w:cstheme="minorEastAsia"/>
          <w:b/>
          <w:bCs/>
          <w:color w:val="000000"/>
          <w:kern w:val="0"/>
          <w:sz w:val="30"/>
          <w:szCs w:val="30"/>
        </w:rPr>
      </w:pPr>
      <w:bookmarkStart w:id="2" w:name="_Toc13448"/>
      <w:r>
        <w:rPr>
          <w:rFonts w:hint="eastAsia" w:asciiTheme="minorEastAsia" w:hAnsiTheme="minorEastAsia"/>
          <w:b/>
          <w:color w:val="000000"/>
          <w:sz w:val="30"/>
          <w:szCs w:val="30"/>
          <w:lang w:val="zh-CN"/>
        </w:rPr>
        <w:t>二、投标人资格</w:t>
      </w:r>
      <w:bookmarkEnd w:id="2"/>
    </w:p>
    <w:p>
      <w:pPr>
        <w:pStyle w:val="2"/>
        <w:spacing w:line="480" w:lineRule="exact"/>
        <w:ind w:firstLine="560" w:firstLineChars="20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2.</w:t>
      </w: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投标人必须是在中华人民共和国境内注册的企业法人并具有独立法人资格或依法登记注册的组织，并具有建筑工程施工总承包三级及以上资质或建筑装修装饰工程专业承包二级及以上资质,并在人员、设备、资金等方面具有相应的施工能力</w:t>
      </w:r>
      <w:r>
        <w:rPr>
          <w:rFonts w:hint="eastAsia" w:asciiTheme="minorEastAsia" w:hAnsiTheme="minorEastAsia" w:eastAsiaTheme="minorEastAsia" w:cstheme="minorEastAsia"/>
          <w:color w:val="000000"/>
          <w:kern w:val="0"/>
          <w:sz w:val="28"/>
          <w:szCs w:val="28"/>
          <w:lang w:eastAsia="zh-CN"/>
        </w:rPr>
        <w:t>。</w:t>
      </w:r>
    </w:p>
    <w:p>
      <w:pPr>
        <w:pStyle w:val="2"/>
        <w:spacing w:line="480" w:lineRule="exact"/>
        <w:ind w:firstLine="560" w:firstLineChars="200"/>
        <w:jc w:val="left"/>
        <w:rPr>
          <w:rFonts w:hint="eastAsia" w:asciiTheme="minorEastAsia" w:hAnsiTheme="minorEastAsia" w:eastAsiaTheme="minorEastAsia" w:cstheme="minorEastAsia"/>
          <w:color w:val="000000"/>
          <w:kern w:val="0"/>
          <w:sz w:val="28"/>
          <w:szCs w:val="28"/>
        </w:rPr>
      </w:pP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项目经理资格：具有建筑工程专业二级及以上注册建造师执业资格，具备有效的安全生产考核合格证书（建安B证），且投标截止时间前未在其他项目上任职，或虽在其他项目上任职，但本项目中标后合同签订前能够从原任职撤离。</w:t>
      </w:r>
    </w:p>
    <w:p>
      <w:pPr>
        <w:pStyle w:val="2"/>
        <w:spacing w:line="480" w:lineRule="exact"/>
        <w:ind w:firstLine="560" w:firstLineChars="200"/>
        <w:jc w:val="left"/>
        <w:rPr>
          <w:rFonts w:asciiTheme="minorEastAsia" w:hAnsiTheme="minorEastAsia" w:cstheme="minorEastAsia"/>
          <w:color w:val="auto"/>
          <w:kern w:val="0"/>
          <w:position w:val="6"/>
          <w:sz w:val="28"/>
          <w:szCs w:val="28"/>
        </w:rPr>
      </w:pPr>
      <w:r>
        <w:rPr>
          <w:rFonts w:hint="eastAsia" w:asciiTheme="minorEastAsia" w:hAnsiTheme="minorEastAsia" w:cstheme="minorEastAsia"/>
          <w:color w:val="auto"/>
          <w:kern w:val="0"/>
          <w:position w:val="6"/>
          <w:sz w:val="28"/>
          <w:szCs w:val="28"/>
        </w:rPr>
        <w:t>2.</w:t>
      </w:r>
      <w:r>
        <w:rPr>
          <w:rFonts w:hint="eastAsia" w:asciiTheme="minorEastAsia" w:hAnsiTheme="minorEastAsia" w:cstheme="minorEastAsia"/>
          <w:color w:val="auto"/>
          <w:kern w:val="0"/>
          <w:position w:val="6"/>
          <w:sz w:val="28"/>
          <w:szCs w:val="28"/>
          <w:lang w:val="en-US" w:eastAsia="zh-CN"/>
        </w:rPr>
        <w:t>3</w:t>
      </w:r>
      <w:r>
        <w:rPr>
          <w:rFonts w:hint="eastAsia" w:asciiTheme="minorEastAsia" w:hAnsiTheme="minorEastAsia" w:cstheme="minorEastAsia"/>
          <w:color w:val="auto"/>
          <w:kern w:val="0"/>
          <w:position w:val="6"/>
          <w:sz w:val="28"/>
          <w:szCs w:val="28"/>
        </w:rPr>
        <w:t>、</w:t>
      </w:r>
      <w:r>
        <w:rPr>
          <w:rFonts w:hint="eastAsia" w:asciiTheme="minorEastAsia" w:hAnsiTheme="minorEastAsia" w:eastAsiaTheme="minorEastAsia" w:cstheme="minorEastAsia"/>
          <w:color w:val="000000"/>
          <w:kern w:val="0"/>
          <w:szCs w:val="30"/>
        </w:rPr>
        <w:t>具有合法有效的营业执照、税务登记证、组织机构代码证或三证合一的营业执照,并具有有效期内的安全生产许可证。提供证书复印件。</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w:t>
      </w:r>
      <w:r>
        <w:rPr>
          <w:rFonts w:hint="eastAsia" w:asciiTheme="minorEastAsia" w:hAnsiTheme="minorEastAsia" w:eastAsiaTheme="minorEastAsia" w:cstheme="minorEastAsia"/>
          <w:color w:val="000000"/>
          <w:kern w:val="0"/>
          <w:sz w:val="28"/>
          <w:szCs w:val="28"/>
          <w:lang w:val="en-US" w:eastAsia="zh-CN"/>
        </w:rPr>
        <w:t>4</w:t>
      </w:r>
      <w:r>
        <w:rPr>
          <w:rFonts w:hint="eastAsia" w:asciiTheme="minorEastAsia" w:hAnsiTheme="minorEastAsia" w:eastAsiaTheme="minorEastAsia" w:cstheme="minorEastAsia"/>
          <w:color w:val="000000"/>
          <w:kern w:val="0"/>
          <w:sz w:val="28"/>
          <w:szCs w:val="28"/>
        </w:rPr>
        <w:t>、投标人存在以下不良信用记录情形之一的，不得推荐为中标候选人，不得确定为中标人：</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1）投标人被人民法院列入失信被执行人的；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2）投标人或其法定代表人或拟派项目经理（项目负责人）被人民检察院列入行贿犯罪档案的；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3）投标人被工商行政管理部门列入企业经营异常名录的；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4）投标人被税务部门列入重大税收违法案件当事人名单的；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5）投标人被政府采购监管部门列入政府采购严重违法失信行为记录名单的。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、本项目不接受联合体投标，中标后不得分包或转包。</w:t>
      </w:r>
    </w:p>
    <w:p>
      <w:pPr>
        <w:adjustRightInd w:val="0"/>
        <w:snapToGrid w:val="0"/>
        <w:spacing w:beforeLines="50" w:afterLines="50" w:line="400" w:lineRule="exact"/>
        <w:outlineLvl w:val="1"/>
        <w:rPr>
          <w:rFonts w:asciiTheme="minorEastAsia" w:hAnsiTheme="minorEastAsia" w:cstheme="minorEastAsia"/>
          <w:color w:val="000000"/>
          <w:kern w:val="0"/>
          <w:szCs w:val="30"/>
        </w:rPr>
      </w:pPr>
      <w:bookmarkStart w:id="3" w:name="_Toc11427"/>
      <w:r>
        <w:rPr>
          <w:rFonts w:hint="eastAsia" w:asciiTheme="minorEastAsia" w:hAnsiTheme="minorEastAsia"/>
          <w:b/>
          <w:color w:val="000000"/>
          <w:sz w:val="30"/>
          <w:szCs w:val="30"/>
          <w:lang w:val="zh-CN"/>
        </w:rPr>
        <w:t>三、报名及招标文件获取</w:t>
      </w:r>
      <w:bookmarkEnd w:id="3"/>
    </w:p>
    <w:p>
      <w:pPr>
        <w:widowControl/>
        <w:shd w:val="clear" w:color="auto" w:fill="FFFFFF"/>
        <w:spacing w:line="480" w:lineRule="exact"/>
        <w:ind w:firstLine="560" w:firstLineChars="200"/>
        <w:rPr>
          <w:rFonts w:asciiTheme="minorEastAsia" w:hAnsiTheme="minorEastAsia" w:cstheme="minorEastAsia"/>
          <w:color w:val="auto"/>
          <w:kern w:val="0"/>
          <w:position w:val="6"/>
          <w:sz w:val="28"/>
          <w:szCs w:val="28"/>
        </w:rPr>
      </w:pPr>
      <w:r>
        <w:rPr>
          <w:rFonts w:hint="eastAsia" w:asciiTheme="minorEastAsia" w:hAnsiTheme="minorEastAsia" w:cstheme="minorEastAsia"/>
          <w:color w:val="auto"/>
          <w:kern w:val="0"/>
          <w:position w:val="6"/>
          <w:sz w:val="28"/>
          <w:szCs w:val="28"/>
        </w:rPr>
        <w:t>3.1、报名截止时间：2020年4月</w:t>
      </w:r>
      <w:r>
        <w:rPr>
          <w:rFonts w:hint="eastAsia" w:asciiTheme="minorEastAsia" w:hAnsiTheme="minorEastAsia" w:cstheme="minorEastAsia"/>
          <w:color w:val="auto"/>
          <w:kern w:val="0"/>
          <w:position w:val="6"/>
          <w:sz w:val="28"/>
          <w:szCs w:val="28"/>
          <w:lang w:val="en-US" w:eastAsia="zh-CN"/>
        </w:rPr>
        <w:t>16</w:t>
      </w:r>
      <w:r>
        <w:rPr>
          <w:rFonts w:hint="eastAsia" w:asciiTheme="minorEastAsia" w:hAnsiTheme="minorEastAsia" w:cstheme="minorEastAsia"/>
          <w:color w:val="auto"/>
          <w:kern w:val="0"/>
          <w:position w:val="6"/>
          <w:sz w:val="28"/>
          <w:szCs w:val="28"/>
        </w:rPr>
        <w:t>日</w:t>
      </w:r>
      <w:r>
        <w:rPr>
          <w:rFonts w:hint="eastAsia" w:asciiTheme="minorEastAsia" w:hAnsiTheme="minorEastAsia" w:cstheme="minorEastAsia"/>
          <w:color w:val="auto"/>
          <w:kern w:val="0"/>
          <w:position w:val="6"/>
          <w:sz w:val="28"/>
          <w:szCs w:val="28"/>
          <w:lang w:val="en-US" w:eastAsia="zh-CN"/>
        </w:rPr>
        <w:t>18</w:t>
      </w:r>
      <w:r>
        <w:rPr>
          <w:rFonts w:hint="eastAsia" w:asciiTheme="minorEastAsia" w:hAnsiTheme="minorEastAsia" w:cstheme="minorEastAsia"/>
          <w:color w:val="auto"/>
          <w:kern w:val="0"/>
          <w:position w:val="6"/>
          <w:sz w:val="28"/>
          <w:szCs w:val="28"/>
        </w:rPr>
        <w:t>时00分（北京时间，下同）。</w:t>
      </w:r>
    </w:p>
    <w:p>
      <w:pPr>
        <w:widowControl/>
        <w:shd w:val="clear" w:color="auto" w:fill="FFFFFF"/>
        <w:spacing w:line="480" w:lineRule="exact"/>
        <w:ind w:firstLine="560" w:firstLineChars="200"/>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3.2、招标文件获取时间： 2020年</w:t>
      </w:r>
      <w:r>
        <w:rPr>
          <w:rFonts w:hint="eastAsia" w:asciiTheme="minorEastAsia" w:hAnsiTheme="minorEastAsia" w:cstheme="minorEastAsia"/>
          <w:color w:val="000000"/>
          <w:kern w:val="0"/>
          <w:position w:val="6"/>
          <w:sz w:val="28"/>
          <w:szCs w:val="28"/>
          <w:lang w:val="en-US" w:eastAsia="zh-CN"/>
        </w:rPr>
        <w:t>4</w:t>
      </w:r>
      <w:r>
        <w:rPr>
          <w:rFonts w:hint="eastAsia" w:asciiTheme="minorEastAsia" w:hAnsiTheme="minorEastAsia" w:cstheme="minorEastAsia"/>
          <w:color w:val="000000"/>
          <w:kern w:val="0"/>
          <w:position w:val="6"/>
          <w:sz w:val="28"/>
          <w:szCs w:val="28"/>
        </w:rPr>
        <w:t>月</w:t>
      </w:r>
      <w:r>
        <w:rPr>
          <w:rFonts w:hint="eastAsia" w:asciiTheme="minorEastAsia" w:hAnsiTheme="minorEastAsia" w:cstheme="minorEastAsia"/>
          <w:color w:val="000000"/>
          <w:kern w:val="0"/>
          <w:position w:val="6"/>
          <w:sz w:val="28"/>
          <w:szCs w:val="28"/>
          <w:lang w:val="en-US" w:eastAsia="zh-CN"/>
        </w:rPr>
        <w:t>9</w:t>
      </w:r>
      <w:r>
        <w:rPr>
          <w:rFonts w:hint="eastAsia" w:asciiTheme="minorEastAsia" w:hAnsiTheme="minorEastAsia" w:cstheme="minorEastAsia"/>
          <w:color w:val="000000"/>
          <w:kern w:val="0"/>
          <w:position w:val="6"/>
          <w:sz w:val="28"/>
          <w:szCs w:val="28"/>
        </w:rPr>
        <w:t>日09时00分至2020年4月</w:t>
      </w:r>
      <w:r>
        <w:rPr>
          <w:rFonts w:hint="eastAsia" w:asciiTheme="minorEastAsia" w:hAnsiTheme="minorEastAsia" w:cstheme="minorEastAsia"/>
          <w:color w:val="000000"/>
          <w:kern w:val="0"/>
          <w:position w:val="6"/>
          <w:sz w:val="28"/>
          <w:szCs w:val="28"/>
          <w:lang w:val="en-US" w:eastAsia="zh-CN"/>
        </w:rPr>
        <w:t>16</w:t>
      </w:r>
      <w:r>
        <w:rPr>
          <w:rFonts w:hint="eastAsia" w:asciiTheme="minorEastAsia" w:hAnsiTheme="minorEastAsia" w:cstheme="minorEastAsia"/>
          <w:color w:val="000000"/>
          <w:kern w:val="0"/>
          <w:position w:val="6"/>
          <w:sz w:val="28"/>
          <w:szCs w:val="28"/>
        </w:rPr>
        <w:t>日18时00分。</w:t>
      </w:r>
    </w:p>
    <w:p>
      <w:pPr>
        <w:widowControl/>
        <w:shd w:val="clear" w:color="auto" w:fill="FFFFFF"/>
        <w:spacing w:line="480" w:lineRule="exact"/>
        <w:ind w:firstLine="560" w:firstLineChars="200"/>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3.3、获取方式：将购买招标文件所需的资料（营业执照副本复印件、法人授权委托书、购买招标文件银行汇款或转账凭证和报名表的复印件至代理机构或合肥市建设工程监测中心有限责任公司现场获取招标文件。 </w:t>
      </w:r>
    </w:p>
    <w:p>
      <w:pPr>
        <w:widowControl/>
        <w:shd w:val="clear" w:color="auto" w:fill="FFFFFF"/>
        <w:spacing w:line="480" w:lineRule="exac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position w:val="6"/>
          <w:sz w:val="28"/>
          <w:szCs w:val="28"/>
        </w:rPr>
        <w:t>3.4、招标文件费用：本项目的招标文件每套售价人民币</w:t>
      </w:r>
      <w:r>
        <w:rPr>
          <w:rFonts w:hint="eastAsia" w:asciiTheme="minorEastAsia" w:hAnsiTheme="minorEastAsia" w:cstheme="minorEastAsia"/>
          <w:color w:val="000000"/>
          <w:kern w:val="0"/>
          <w:position w:val="6"/>
          <w:sz w:val="28"/>
          <w:szCs w:val="28"/>
          <w:lang w:val="en-US" w:eastAsia="zh-CN"/>
        </w:rPr>
        <w:t>1</w:t>
      </w:r>
      <w:r>
        <w:rPr>
          <w:rFonts w:hint="eastAsia" w:asciiTheme="minorEastAsia" w:hAnsiTheme="minorEastAsia" w:cstheme="minorEastAsia"/>
          <w:color w:val="000000"/>
          <w:kern w:val="0"/>
          <w:position w:val="6"/>
          <w:sz w:val="28"/>
          <w:szCs w:val="28"/>
        </w:rPr>
        <w:t>00元整；（汇款凭证备注“XX公司(简写)CICDI-00</w:t>
      </w:r>
      <w:r>
        <w:rPr>
          <w:rFonts w:hint="eastAsia" w:asciiTheme="minorEastAsia" w:hAnsiTheme="minorEastAsia" w:cstheme="minorEastAsia"/>
          <w:color w:val="000000"/>
          <w:kern w:val="0"/>
          <w:position w:val="6"/>
          <w:sz w:val="28"/>
          <w:szCs w:val="28"/>
          <w:lang w:val="en-US" w:eastAsia="zh-CN"/>
        </w:rPr>
        <w:t>5</w:t>
      </w:r>
      <w:r>
        <w:rPr>
          <w:rFonts w:hint="eastAsia" w:asciiTheme="minorEastAsia" w:hAnsiTheme="minorEastAsia" w:cstheme="minorEastAsia"/>
          <w:color w:val="000000"/>
          <w:kern w:val="0"/>
          <w:position w:val="6"/>
          <w:sz w:val="28"/>
          <w:szCs w:val="28"/>
        </w:rPr>
        <w:t xml:space="preserve">标书费），售后不退。。 </w:t>
      </w:r>
      <w:r>
        <w:rPr>
          <w:rFonts w:hint="eastAsia" w:asciiTheme="minorEastAsia" w:hAnsiTheme="minorEastAsia" w:cstheme="minorEastAsia"/>
          <w:color w:val="000000"/>
          <w:kern w:val="0"/>
          <w:sz w:val="28"/>
          <w:szCs w:val="28"/>
        </w:rPr>
        <w:t xml:space="preserve">      </w:t>
      </w:r>
    </w:p>
    <w:p>
      <w:pPr>
        <w:adjustRightInd w:val="0"/>
        <w:snapToGrid w:val="0"/>
        <w:spacing w:beforeLines="50" w:afterLines="50" w:line="400" w:lineRule="exact"/>
        <w:outlineLvl w:val="1"/>
        <w:rPr>
          <w:rFonts w:asciiTheme="minorEastAsia" w:hAnsiTheme="minorEastAsia" w:cstheme="minorEastAsia"/>
          <w:color w:val="000000"/>
          <w:kern w:val="0"/>
          <w:sz w:val="30"/>
          <w:szCs w:val="30"/>
        </w:rPr>
      </w:pPr>
      <w:bookmarkStart w:id="4" w:name="_Toc26125"/>
      <w:r>
        <w:rPr>
          <w:rFonts w:hint="eastAsia" w:asciiTheme="minorEastAsia" w:hAnsiTheme="minorEastAsia"/>
          <w:b/>
          <w:color w:val="000000"/>
          <w:sz w:val="30"/>
          <w:szCs w:val="30"/>
          <w:lang w:val="zh-CN"/>
        </w:rPr>
        <w:t>四、投标文件的递交</w:t>
      </w:r>
      <w:bookmarkEnd w:id="4"/>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4.1投标文件的递交：递交投标文件截止时间（即投标截止时间，下同）为 2020年4月</w:t>
      </w:r>
      <w:r>
        <w:rPr>
          <w:rFonts w:hint="eastAsia" w:asciiTheme="minorEastAsia" w:hAnsiTheme="minorEastAsia" w:cstheme="minorEastAsia"/>
          <w:kern w:val="0"/>
          <w:position w:val="6"/>
          <w:sz w:val="28"/>
          <w:szCs w:val="28"/>
          <w:lang w:val="en-US" w:eastAsia="zh-CN"/>
        </w:rPr>
        <w:t>17</w:t>
      </w:r>
      <w:r>
        <w:rPr>
          <w:rFonts w:hint="eastAsia" w:asciiTheme="minorEastAsia" w:hAnsiTheme="minorEastAsia" w:cstheme="minorEastAsia"/>
          <w:kern w:val="0"/>
          <w:position w:val="6"/>
          <w:sz w:val="28"/>
          <w:szCs w:val="28"/>
        </w:rPr>
        <w:t>日</w:t>
      </w:r>
      <w:r>
        <w:rPr>
          <w:rFonts w:hint="eastAsia" w:asciiTheme="minorEastAsia" w:hAnsiTheme="minorEastAsia" w:cstheme="minorEastAsia"/>
          <w:kern w:val="0"/>
          <w:position w:val="6"/>
          <w:sz w:val="28"/>
          <w:szCs w:val="28"/>
          <w:lang w:val="en-US" w:eastAsia="zh-CN"/>
        </w:rPr>
        <w:t>10</w:t>
      </w:r>
      <w:r>
        <w:rPr>
          <w:rFonts w:hint="eastAsia" w:asciiTheme="minorEastAsia" w:hAnsiTheme="minorEastAsia" w:cstheme="minorEastAsia"/>
          <w:kern w:val="0"/>
          <w:position w:val="6"/>
          <w:sz w:val="28"/>
          <w:szCs w:val="28"/>
        </w:rPr>
        <w:t>时</w:t>
      </w:r>
      <w:r>
        <w:rPr>
          <w:rFonts w:hint="eastAsia" w:asciiTheme="minorEastAsia" w:hAnsiTheme="minorEastAsia" w:cstheme="minorEastAsia"/>
          <w:kern w:val="0"/>
          <w:position w:val="6"/>
          <w:sz w:val="28"/>
          <w:szCs w:val="28"/>
          <w:lang w:val="en-US" w:eastAsia="zh-CN"/>
        </w:rPr>
        <w:t>0</w:t>
      </w:r>
      <w:r>
        <w:rPr>
          <w:rFonts w:hint="eastAsia" w:asciiTheme="minorEastAsia" w:hAnsiTheme="minorEastAsia" w:cstheme="minorEastAsia"/>
          <w:kern w:val="0"/>
          <w:position w:val="6"/>
          <w:sz w:val="28"/>
          <w:szCs w:val="28"/>
        </w:rPr>
        <w:t>0分，投标文件递交地点：合肥市建设工程监测中心有限责任公司三楼319室（合肥市包河经济开发区大连路7号）。</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4.2本项目标将于上述同一时间、投标文件的递交地点进行开标，邀请投标人的法定代表人（单位负责人）或其委托代理人准时参加。</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4.3出现以下情形时，招标代理机构不予接收投标文件：</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4.4.1逾期送达或者未送达指定地点的；</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4.4.2未按招标文件要求密封的；</w:t>
      </w:r>
    </w:p>
    <w:p>
      <w:pPr>
        <w:widowControl/>
        <w:shd w:val="clear" w:color="auto" w:fill="FFFFFF"/>
        <w:spacing w:line="480" w:lineRule="exact"/>
        <w:ind w:firstLine="641"/>
        <w:rPr>
          <w:rFonts w:asciiTheme="minorEastAsia" w:hAnsiTheme="minorEastAsia" w:cstheme="minorEastAsia"/>
          <w:color w:val="000000"/>
          <w:kern w:val="0"/>
          <w:position w:val="6"/>
          <w:sz w:val="30"/>
          <w:szCs w:val="30"/>
        </w:rPr>
      </w:pPr>
      <w:r>
        <w:rPr>
          <w:rFonts w:hint="eastAsia" w:asciiTheme="minorEastAsia" w:hAnsiTheme="minorEastAsia" w:cstheme="minorEastAsia"/>
          <w:kern w:val="0"/>
          <w:position w:val="6"/>
          <w:sz w:val="28"/>
          <w:szCs w:val="28"/>
        </w:rPr>
        <w:t>4.4.3未按本公告要求获得本项目招标文件的。</w:t>
      </w:r>
    </w:p>
    <w:p>
      <w:pPr>
        <w:adjustRightInd w:val="0"/>
        <w:snapToGrid w:val="0"/>
        <w:spacing w:beforeLines="50" w:afterLines="50" w:line="400" w:lineRule="exact"/>
        <w:outlineLvl w:val="1"/>
        <w:rPr>
          <w:rFonts w:asciiTheme="minorEastAsia" w:hAnsiTheme="minorEastAsia"/>
          <w:b/>
          <w:color w:val="000000"/>
          <w:sz w:val="30"/>
          <w:szCs w:val="30"/>
        </w:rPr>
      </w:pPr>
      <w:bookmarkStart w:id="5" w:name="_Toc4173"/>
      <w:r>
        <w:rPr>
          <w:rFonts w:hint="eastAsia" w:asciiTheme="minorEastAsia" w:hAnsiTheme="minorEastAsia"/>
          <w:b/>
          <w:color w:val="000000"/>
          <w:sz w:val="30"/>
          <w:szCs w:val="30"/>
          <w:lang w:val="zh-CN"/>
        </w:rPr>
        <w:t>五、发布公告的媒介</w:t>
      </w:r>
      <w:bookmarkEnd w:id="5"/>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kern w:val="0"/>
          <w:position w:val="6"/>
          <w:sz w:val="28"/>
          <w:szCs w:val="28"/>
        </w:rPr>
        <w:t>5.1本次招标公告在中国采购与招标网（http://www.chinabidding.com.cn）以及</w:t>
      </w:r>
      <w:r>
        <w:rPr>
          <w:rFonts w:hint="eastAsia" w:asciiTheme="minorEastAsia" w:hAnsiTheme="minorEastAsia" w:cstheme="minorEastAsia"/>
          <w:color w:val="000000"/>
          <w:kern w:val="0"/>
          <w:position w:val="6"/>
          <w:sz w:val="28"/>
          <w:szCs w:val="28"/>
        </w:rPr>
        <w:t>合肥市建设工程监测中心有限责任公司</w:t>
      </w:r>
      <w:r>
        <w:rPr>
          <w:rFonts w:hint="eastAsia" w:asciiTheme="minorEastAsia" w:hAnsiTheme="minorEastAsia" w:cstheme="minorEastAsia"/>
          <w:kern w:val="0"/>
          <w:position w:val="6"/>
          <w:sz w:val="28"/>
          <w:szCs w:val="28"/>
        </w:rPr>
        <w:t>（http://www.hfjczx.com/）上发布，其他媒体转载无效。</w:t>
      </w:r>
    </w:p>
    <w:p>
      <w:pPr>
        <w:adjustRightInd w:val="0"/>
        <w:snapToGrid w:val="0"/>
        <w:spacing w:beforeLines="50" w:afterLines="50" w:line="400" w:lineRule="exact"/>
        <w:outlineLvl w:val="1"/>
        <w:rPr>
          <w:rFonts w:asciiTheme="minorEastAsia" w:hAnsiTheme="minorEastAsia" w:cstheme="minorEastAsia"/>
          <w:color w:val="000000"/>
          <w:kern w:val="0"/>
          <w:sz w:val="30"/>
          <w:szCs w:val="30"/>
        </w:rPr>
      </w:pPr>
      <w:bookmarkStart w:id="6" w:name="_Toc6914"/>
      <w:r>
        <w:rPr>
          <w:rFonts w:hint="eastAsia" w:asciiTheme="minorEastAsia" w:hAnsiTheme="minorEastAsia"/>
          <w:b/>
          <w:color w:val="000000"/>
          <w:sz w:val="30"/>
          <w:szCs w:val="30"/>
          <w:lang w:val="zh-CN"/>
        </w:rPr>
        <w:t>六、联系方法</w:t>
      </w:r>
      <w:bookmarkEnd w:id="6"/>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（一）项目单位：合肥市建设工程监测中心有限责任公司                                                 </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联 系 人：陈 曦</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电    话：0551-63367270</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（二）招标代理机构：中通服咨询设计研究院有限公司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联 系 人：徐思羽   </w:t>
      </w:r>
      <w:r>
        <w:rPr>
          <w:rFonts w:hint="eastAsia" w:asciiTheme="minorEastAsia" w:hAnsiTheme="minorEastAsia" w:cstheme="minorEastAsia"/>
          <w:color w:val="000000"/>
          <w:kern w:val="0"/>
          <w:position w:val="6"/>
          <w:sz w:val="28"/>
          <w:szCs w:val="28"/>
          <w:lang w:val="en-US" w:eastAsia="zh-CN"/>
        </w:rPr>
        <w:t xml:space="preserve">      </w:t>
      </w:r>
      <w:r>
        <w:rPr>
          <w:rFonts w:hint="eastAsia" w:asciiTheme="minorEastAsia" w:hAnsiTheme="minorEastAsia" w:cstheme="minorEastAsia"/>
          <w:color w:val="000000"/>
          <w:kern w:val="0"/>
          <w:position w:val="6"/>
          <w:sz w:val="28"/>
          <w:szCs w:val="28"/>
        </w:rPr>
        <w:t xml:space="preserve">电    话：17730004992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邮    箱：xusiyu_xm.cicdi@chinaccs.cn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开户银行：招商银行股份有限公司南京城北支行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银行地址：江苏省南京市</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收款单位：中通服咨询设计研究院有限公司</w:t>
      </w:r>
    </w:p>
    <w:p>
      <w:pPr>
        <w:widowControl/>
        <w:shd w:val="clear" w:color="auto" w:fill="FFFFFF"/>
        <w:spacing w:line="480" w:lineRule="exact"/>
        <w:ind w:firstLine="641"/>
        <w:rPr>
          <w:rFonts w:ascii="黑体" w:eastAsia="黑体"/>
          <w:color w:val="000000"/>
          <w:sz w:val="36"/>
          <w:szCs w:val="36"/>
          <w:lang w:val="zh-CN"/>
        </w:rPr>
      </w:pPr>
      <w:r>
        <w:rPr>
          <w:rFonts w:hint="eastAsia" w:asciiTheme="minorEastAsia" w:hAnsiTheme="minorEastAsia" w:cstheme="minorEastAsia"/>
          <w:color w:val="000000"/>
          <w:kern w:val="0"/>
          <w:position w:val="6"/>
          <w:sz w:val="28"/>
          <w:szCs w:val="28"/>
        </w:rPr>
        <w:t xml:space="preserve">帐  号：1259 0209 5710 410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22D1D"/>
    <w:rsid w:val="1D65487E"/>
    <w:rsid w:val="28C855CC"/>
    <w:rsid w:val="31B47712"/>
    <w:rsid w:val="33715994"/>
    <w:rsid w:val="4C522D1D"/>
    <w:rsid w:val="5322016D"/>
    <w:rsid w:val="53CC3492"/>
    <w:rsid w:val="5DFC0750"/>
    <w:rsid w:val="6BBC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2020-04-02T01:07:00Z</dcterms:created>
  <dc:creator>梦</dc:creator>
  <cp:lastModifiedBy>梦</cp:lastModifiedBy>
  <dcterms:modified xsi:type="dcterms:W3CDTF">2020-04-08T02:44:36Z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