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</w:pPr>
      <w:bookmarkStart w:id="0" w:name="_Toc35393809"/>
      <w:bookmarkStart w:id="1" w:name="_Toc28359022"/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  <w:t>界首市美丽乡村建设整市推进PPP项目现场实验室设备采购项目（二次）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中标结果公告</w:t>
      </w:r>
      <w:bookmarkEnd w:id="0"/>
      <w:bookmarkEnd w:id="1"/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JSGCJC-CICDI-020</w:t>
      </w:r>
    </w:p>
    <w:p>
      <w:pPr>
        <w:pStyle w:val="2"/>
        <w:spacing w:line="48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二</w:t>
      </w:r>
      <w:r>
        <w:rPr>
          <w:rFonts w:ascii="黑体" w:hAnsi="黑体" w:eastAsia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项目名称：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界首市美丽乡村建设整市推进PPP项目现场实验室设备采购项目（二次）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>合肥市早星商贸有限责任公司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169500元</w:t>
      </w:r>
    </w:p>
    <w:p>
      <w:pPr>
        <w:pStyle w:val="2"/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供应商地址：合肥市包河区北京路21号铂澜商务中心1幢办1115</w:t>
      </w:r>
    </w:p>
    <w:p>
      <w:pPr>
        <w:pStyle w:val="2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名称：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界首市美丽乡村建设整市推进PPP项目现场实验室设备采购项目（二次）。</w:t>
            </w:r>
          </w:p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供货范围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界首实验室设备采购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。具体内容详见招标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文件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供货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供货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30</w:t>
            </w:r>
            <w:bookmarkStart w:id="14" w:name="_GoBack"/>
            <w:bookmarkEnd w:id="14"/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日历天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供货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标准：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</w:tc>
      </w:tr>
    </w:tbl>
    <w:p>
      <w:pPr>
        <w:rPr>
          <w:rFonts w:hint="default" w:ascii="黑体" w:hAnsi="黑体" w:eastAsia="黑体"/>
          <w:sz w:val="28"/>
          <w:szCs w:val="28"/>
          <w:lang w:val="en-US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/>
          <w:sz w:val="28"/>
          <w:szCs w:val="28"/>
        </w:rPr>
        <w:t>、代理服务收费标准及金额：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根据招标文件规定收取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、公告期限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无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宋体"/>
          <w:kern w:val="0"/>
          <w:sz w:val="28"/>
          <w:szCs w:val="28"/>
        </w:rPr>
        <w:t>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35393641"/>
      <w:bookmarkStart w:id="3" w:name="_Toc28359023"/>
      <w:bookmarkStart w:id="4" w:name="_Toc28359100"/>
      <w:bookmarkStart w:id="5" w:name="_Toc3539381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bookmarkStart w:id="6" w:name="_Toc28359024"/>
      <w:bookmarkStart w:id="7" w:name="_Toc35393642"/>
      <w:bookmarkStart w:id="8" w:name="_Toc28359101"/>
      <w:bookmarkStart w:id="9" w:name="_Toc35393811"/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合肥市建设工程监测中心有限责任公司</w:t>
      </w:r>
      <w:r>
        <w:rPr>
          <w:rFonts w:hint="eastAsia" w:ascii="仿宋" w:hAnsi="仿宋" w:eastAsia="仿宋" w:cs="Times New Roman"/>
          <w:sz w:val="28"/>
          <w:szCs w:val="28"/>
        </w:rPr>
        <w:t>　　　　　　　　　　　</w:t>
      </w:r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合肥市包河经济开发区大连路7号　　</w:t>
      </w:r>
      <w:r>
        <w:rPr>
          <w:rFonts w:hint="eastAsia" w:ascii="仿宋" w:hAnsi="仿宋" w:eastAsia="仿宋" w:cs="Times New Roman"/>
          <w:sz w:val="28"/>
          <w:szCs w:val="28"/>
        </w:rPr>
        <w:t>　　　　　　　</w:t>
      </w:r>
    </w:p>
    <w:p>
      <w:pPr>
        <w:spacing w:line="360" w:lineRule="auto"/>
        <w:ind w:firstLine="840" w:firstLineChars="300"/>
        <w:rPr>
          <w:rFonts w:asciiTheme="minorEastAsia" w:hAnsiTheme="minorEastAsia" w:cstheme="minorEastAsia"/>
          <w:kern w:val="0"/>
          <w:position w:val="6"/>
          <w:sz w:val="24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0551-63367270　　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 w:cstheme="minorEastAsia"/>
          <w:kern w:val="0"/>
          <w:position w:val="6"/>
          <w:sz w:val="24"/>
        </w:rPr>
        <w:t xml:space="preserve">　 　　　 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中通服咨询设计研究研有限公司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合肥市蜀山区科学大道拓基广场C座1522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35393643"/>
      <w:bookmarkStart w:id="11" w:name="_Toc28359102"/>
      <w:bookmarkStart w:id="12" w:name="_Toc35393812"/>
      <w:bookmarkStart w:id="13" w:name="_Toc28359025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6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徐工</w:t>
      </w:r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17730004992</w:t>
      </w:r>
    </w:p>
    <w:p>
      <w:pPr>
        <w:pStyle w:val="2"/>
        <w:ind w:firstLine="840" w:firstLineChars="3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    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"mailto:xusiyu_xm.cicdi@chinaccs.cn"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11"/>
          <w:rFonts w:hint="eastAsia" w:ascii="仿宋" w:hAnsi="仿宋" w:eastAsia="仿宋" w:cs="仿宋"/>
          <w:sz w:val="28"/>
          <w:szCs w:val="28"/>
        </w:rPr>
        <w:t>xusiyu_xm.cicdi@chinaccs.cn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招 标 师：孔伟、叶佳嘉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20D595"/>
    <w:multiLevelType w:val="singleLevel"/>
    <w:tmpl w:val="1A20D5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91D41"/>
    <w:rsid w:val="013A3D59"/>
    <w:rsid w:val="08E55991"/>
    <w:rsid w:val="0FBC1529"/>
    <w:rsid w:val="1AD842B2"/>
    <w:rsid w:val="225E4886"/>
    <w:rsid w:val="25A5185D"/>
    <w:rsid w:val="265A5C8D"/>
    <w:rsid w:val="29F42CF7"/>
    <w:rsid w:val="2BEF24D5"/>
    <w:rsid w:val="2F236C7E"/>
    <w:rsid w:val="32332E56"/>
    <w:rsid w:val="344F1803"/>
    <w:rsid w:val="3D4C7682"/>
    <w:rsid w:val="3F236A9D"/>
    <w:rsid w:val="530F619E"/>
    <w:rsid w:val="53B91D41"/>
    <w:rsid w:val="5A0D2D0E"/>
    <w:rsid w:val="5F67690A"/>
    <w:rsid w:val="65205A8B"/>
    <w:rsid w:val="66A83C2F"/>
    <w:rsid w:val="6B933C45"/>
    <w:rsid w:val="6F4908B3"/>
    <w:rsid w:val="74A23A21"/>
    <w:rsid w:val="79533125"/>
    <w:rsid w:val="7EA408EB"/>
    <w:rsid w:val="7FA0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ody Text First Indent 2"/>
    <w:basedOn w:val="5"/>
    <w:unhideWhenUsed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2020-09-21T04:16:00Z</dcterms:created>
  <dc:creator>LoveDream。</dc:creator>
  <cp:lastModifiedBy>Administrator</cp:lastModifiedBy>
  <dcterms:modified xsi:type="dcterms:W3CDTF">2021-04-01T01:18:32Z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03E41BED5C484183935E515B06850F98</vt:lpwstr>
  </property>
</Properties>
</file>