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lang w:val="en-US" w:eastAsia="zh-CN"/>
        </w:rPr>
      </w:pPr>
      <w:bookmarkStart w:id="0" w:name="_Toc16373"/>
      <w:r>
        <w:rPr>
          <w:rFonts w:hint="eastAsia" w:ascii="宋体" w:hAnsi="宋体" w:eastAsia="宋体" w:cs="宋体"/>
          <w:b/>
          <w:bCs/>
          <w:color w:val="000000"/>
          <w:sz w:val="32"/>
          <w:szCs w:val="32"/>
          <w:lang w:val="en-US" w:eastAsia="zh-CN"/>
        </w:rPr>
        <w:t>合肥市建设工程监测中心有限责任公司界首实验室改造</w:t>
      </w:r>
    </w:p>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项目</w:t>
      </w:r>
      <w:r>
        <w:rPr>
          <w:rFonts w:hint="eastAsia" w:ascii="宋体" w:hAnsi="宋体" w:eastAsia="宋体" w:cs="宋体"/>
          <w:b/>
          <w:bCs/>
          <w:color w:val="000000"/>
          <w:sz w:val="32"/>
          <w:szCs w:val="32"/>
        </w:rPr>
        <w:t>招标公告</w:t>
      </w:r>
      <w:bookmarkEnd w:id="0"/>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合肥市建设工程监测中心有限责任公司界首实验室改造项目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3</w:t>
      </w:r>
    </w:p>
    <w:p>
      <w:pPr>
        <w:pStyle w:val="2"/>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合肥市建设工程监测中心有限责任公司界首实验室改造项目</w:t>
      </w:r>
    </w:p>
    <w:p>
      <w:pPr>
        <w:pStyle w:val="2"/>
        <w:spacing w:line="480" w:lineRule="exact"/>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界首市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为公司的界首实验室进行工程改造</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7、概算金额：</w:t>
      </w:r>
      <w:r>
        <w:rPr>
          <w:rFonts w:hint="eastAsia" w:ascii="宋体" w:hAnsi="宋体" w:eastAsia="宋体" w:cs="宋体"/>
          <w:kern w:val="0"/>
          <w:sz w:val="24"/>
          <w:szCs w:val="24"/>
          <w:lang w:val="en-US" w:eastAsia="zh-CN"/>
        </w:rPr>
        <w:t>15.5万</w:t>
      </w:r>
      <w:r>
        <w:rPr>
          <w:rFonts w:hint="eastAsia" w:ascii="宋体" w:hAnsi="宋体" w:eastAsia="宋体" w:cs="宋体"/>
          <w:kern w:val="0"/>
          <w:sz w:val="24"/>
          <w:szCs w:val="24"/>
        </w:rPr>
        <w:t>元。</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8、最高限价：</w:t>
      </w:r>
      <w:r>
        <w:rPr>
          <w:rFonts w:hint="eastAsia" w:ascii="宋体" w:hAnsi="宋体" w:eastAsia="宋体" w:cs="宋体"/>
          <w:kern w:val="0"/>
          <w:sz w:val="24"/>
          <w:szCs w:val="24"/>
          <w:lang w:val="en-US" w:eastAsia="zh-CN"/>
        </w:rPr>
        <w:t>15.5万</w:t>
      </w:r>
      <w:r>
        <w:rPr>
          <w:rFonts w:hint="eastAsia" w:ascii="宋体" w:hAnsi="宋体" w:eastAsia="宋体" w:cs="宋体"/>
          <w:kern w:val="0"/>
          <w:sz w:val="24"/>
          <w:szCs w:val="24"/>
        </w:rPr>
        <w:t>元。</w:t>
      </w:r>
    </w:p>
    <w:p>
      <w:pPr>
        <w:pStyle w:val="2"/>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工程</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32576"/>
      <w:r>
        <w:rPr>
          <w:rFonts w:hint="eastAsia" w:ascii="宋体" w:hAnsi="宋体" w:eastAsia="宋体" w:cs="宋体"/>
          <w:color w:val="000000"/>
          <w:kern w:val="0"/>
          <w:position w:val="6"/>
          <w:sz w:val="24"/>
          <w:szCs w:val="24"/>
          <w:lang w:val="zh-CN" w:eastAsia="zh-CN" w:bidi="ar-SA"/>
        </w:rPr>
        <w:t>二、投标人资格</w:t>
      </w:r>
      <w:bookmarkEnd w:id="2"/>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1、投标人需是中华人民共和国境内注册的企业法人，具备有效的营业执照。</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5</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20</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2021年5月26</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1</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1</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6"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电    话：17730004992</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bookmarkStart w:id="7" w:name="_GoBack"/>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bookmarkEnd w:id="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C9868C4"/>
    <w:rsid w:val="173D43EF"/>
    <w:rsid w:val="37875431"/>
    <w:rsid w:val="37886418"/>
    <w:rsid w:val="39BD6D26"/>
    <w:rsid w:val="3B317398"/>
    <w:rsid w:val="4643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2021-05-20T06:15:13Z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CF25C4A542B142EEB99EFC9A546B1417</vt:lpwstr>
  </property>
</Properties>
</file>