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BA3" w:rsidRDefault="00C74BA3">
      <w:pPr>
        <w:jc w:val="center"/>
        <w:rPr>
          <w:sz w:val="44"/>
          <w:szCs w:val="44"/>
        </w:rPr>
      </w:pPr>
    </w:p>
    <w:p w:rsidR="00980B7F" w:rsidRPr="00980B7F" w:rsidRDefault="00980B7F" w:rsidP="00980B7F">
      <w:pPr>
        <w:jc w:val="center"/>
        <w:rPr>
          <w:b/>
          <w:sz w:val="44"/>
          <w:szCs w:val="44"/>
        </w:rPr>
      </w:pPr>
      <w:r w:rsidRPr="00980B7F">
        <w:rPr>
          <w:rFonts w:hint="eastAsia"/>
          <w:b/>
          <w:sz w:val="44"/>
          <w:szCs w:val="44"/>
        </w:rPr>
        <w:t>合肥市建设工程监测中心有限责任公司</w:t>
      </w:r>
    </w:p>
    <w:p w:rsidR="00980B7F" w:rsidRPr="00980B7F" w:rsidRDefault="00980B7F" w:rsidP="00980B7F">
      <w:pPr>
        <w:spacing w:line="388" w:lineRule="exact"/>
        <w:jc w:val="center"/>
        <w:rPr>
          <w:b/>
          <w:sz w:val="32"/>
          <w:szCs w:val="32"/>
        </w:rPr>
      </w:pPr>
      <w:r w:rsidRPr="00980B7F">
        <w:rPr>
          <w:rFonts w:hint="eastAsia"/>
          <w:b/>
          <w:sz w:val="32"/>
          <w:szCs w:val="32"/>
        </w:rPr>
        <w:t>关于</w:t>
      </w:r>
      <w:r w:rsidR="00717E58">
        <w:rPr>
          <w:rFonts w:hint="eastAsia"/>
          <w:b/>
          <w:sz w:val="32"/>
          <w:szCs w:val="32"/>
        </w:rPr>
        <w:t>处置</w:t>
      </w:r>
      <w:r w:rsidRPr="00980B7F">
        <w:rPr>
          <w:rFonts w:hint="eastAsia"/>
          <w:b/>
          <w:sz w:val="32"/>
          <w:szCs w:val="32"/>
        </w:rPr>
        <w:t>门窗保温性能检测装置等固定资产的公告</w:t>
      </w:r>
    </w:p>
    <w:p w:rsidR="00C74BA3" w:rsidRPr="00980B7F" w:rsidRDefault="00C74BA3">
      <w:pPr>
        <w:spacing w:line="240" w:lineRule="exact"/>
        <w:ind w:firstLineChars="300" w:firstLine="1320"/>
        <w:rPr>
          <w:sz w:val="44"/>
          <w:szCs w:val="44"/>
        </w:rPr>
      </w:pPr>
    </w:p>
    <w:p w:rsidR="00C74BA3" w:rsidRDefault="00980B7F">
      <w:pPr>
        <w:spacing w:line="592"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按照公开、公正、公平的原则，我公司将通过市场竞价方式公开招标处置经批准的一批</w:t>
      </w:r>
      <w:r w:rsidR="008E08AD">
        <w:rPr>
          <w:rFonts w:ascii="仿宋_GB2312" w:eastAsia="仿宋_GB2312" w:hAnsi="仿宋_GB2312" w:cs="仿宋_GB2312" w:hint="eastAsia"/>
          <w:sz w:val="32"/>
          <w:szCs w:val="32"/>
        </w:rPr>
        <w:t>报废</w:t>
      </w:r>
      <w:r>
        <w:rPr>
          <w:rFonts w:ascii="仿宋_GB2312" w:eastAsia="仿宋_GB2312" w:hAnsi="仿宋_GB2312" w:cs="仿宋_GB2312" w:hint="eastAsia"/>
          <w:sz w:val="32"/>
          <w:szCs w:val="32"/>
        </w:rPr>
        <w:t>固定资产，现将有关事项公告如下:</w:t>
      </w:r>
    </w:p>
    <w:p w:rsidR="00C74BA3" w:rsidRDefault="00980B7F">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Style w:val="a4"/>
          <w:rFonts w:ascii="仿宋_GB2312" w:eastAsia="仿宋_GB2312" w:hAnsi="仿宋_GB2312" w:cs="仿宋_GB2312" w:hint="eastAsia"/>
          <w:color w:val="333333"/>
          <w:sz w:val="32"/>
          <w:szCs w:val="32"/>
        </w:rPr>
        <w:t>一、投标资格</w:t>
      </w:r>
    </w:p>
    <w:p w:rsidR="00C74BA3" w:rsidRDefault="00980B7F">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1.在国内合法注册，符合国家法律规定、具有独立法人资格的企、事业单位。</w:t>
      </w:r>
    </w:p>
    <w:p w:rsidR="00C74BA3" w:rsidRDefault="00980B7F">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2.投标人需具有物资回收资质且合法经营的物资回收经营单位。</w:t>
      </w:r>
    </w:p>
    <w:p w:rsidR="00C74BA3" w:rsidRDefault="00980B7F">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Style w:val="a4"/>
          <w:rFonts w:ascii="仿宋_GB2312" w:eastAsia="仿宋_GB2312" w:hAnsi="仿宋_GB2312" w:cs="仿宋_GB2312" w:hint="eastAsia"/>
          <w:color w:val="333333"/>
          <w:sz w:val="32"/>
          <w:szCs w:val="32"/>
        </w:rPr>
        <w:t>二、报名及查看现场</w:t>
      </w:r>
    </w:p>
    <w:p w:rsidR="00C74BA3" w:rsidRDefault="00980B7F">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1.投标人凭本人身份证、上述材料中所列的证明材料复印件（加盖鲜章）到合肥市建设工程监测中心有限责任公司综合办公室办理投标人资格审查手续，审查合格后方可参与。</w:t>
      </w:r>
    </w:p>
    <w:p w:rsidR="00C74BA3" w:rsidRDefault="00980B7F">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2.处理设备为报废检测设备，均存在零部件缺失或不同程度的故障等问题，可以进行现场查看了解（具体时间由我公司综合办统一通知）。</w:t>
      </w:r>
    </w:p>
    <w:p w:rsidR="00C74BA3" w:rsidRDefault="00980B7F">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Style w:val="a4"/>
          <w:rFonts w:ascii="仿宋_GB2312" w:eastAsia="仿宋_GB2312" w:hAnsi="仿宋_GB2312" w:cs="仿宋_GB2312" w:hint="eastAsia"/>
          <w:color w:val="333333"/>
          <w:sz w:val="32"/>
          <w:szCs w:val="32"/>
        </w:rPr>
        <w:t>三、评标</w:t>
      </w:r>
    </w:p>
    <w:p w:rsidR="00C74BA3" w:rsidRDefault="00980B7F">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1.公司组织财务、审计、纪检等相关部门，进行集体公开评标。</w:t>
      </w:r>
    </w:p>
    <w:p w:rsidR="00C74BA3" w:rsidRDefault="00980B7F">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2.按投标价高顺序，依次排列，价高者中标。</w:t>
      </w:r>
    </w:p>
    <w:p w:rsidR="00C74BA3" w:rsidRDefault="00980B7F">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Style w:val="a4"/>
          <w:rFonts w:ascii="仿宋_GB2312" w:eastAsia="仿宋_GB2312" w:hAnsi="仿宋_GB2312" w:cs="仿宋_GB2312" w:hint="eastAsia"/>
          <w:color w:val="333333"/>
          <w:sz w:val="32"/>
          <w:szCs w:val="32"/>
        </w:rPr>
        <w:lastRenderedPageBreak/>
        <w:t>四、注意事项及要求</w:t>
      </w:r>
    </w:p>
    <w:p w:rsidR="00C74BA3" w:rsidRDefault="00980B7F">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1.各投标单位根据现场了解情况，对报废固定资产进行报价（总价），并签字盖章后密封，并于20</w:t>
      </w:r>
      <w:r>
        <w:rPr>
          <w:rFonts w:ascii="仿宋_GB2312" w:eastAsia="仿宋_GB2312" w:hAnsi="仿宋_GB2312" w:cs="仿宋_GB2312"/>
          <w:color w:val="333333"/>
          <w:sz w:val="32"/>
          <w:szCs w:val="32"/>
        </w:rPr>
        <w:t>21</w:t>
      </w:r>
      <w:r>
        <w:rPr>
          <w:rFonts w:ascii="仿宋_GB2312" w:eastAsia="仿宋_GB2312" w:hAnsi="仿宋_GB2312" w:cs="仿宋_GB2312" w:hint="eastAsia"/>
          <w:color w:val="333333"/>
          <w:sz w:val="32"/>
          <w:szCs w:val="32"/>
        </w:rPr>
        <w:t>年</w:t>
      </w:r>
      <w:r>
        <w:rPr>
          <w:rFonts w:ascii="仿宋_GB2312" w:eastAsia="仿宋_GB2312" w:hAnsi="仿宋_GB2312" w:cs="仿宋_GB2312"/>
          <w:color w:val="333333"/>
          <w:sz w:val="32"/>
          <w:szCs w:val="32"/>
        </w:rPr>
        <w:t>8</w:t>
      </w:r>
      <w:r>
        <w:rPr>
          <w:rFonts w:ascii="仿宋_GB2312" w:eastAsia="仿宋_GB2312" w:hAnsi="仿宋_GB2312" w:cs="仿宋_GB2312" w:hint="eastAsia"/>
          <w:color w:val="333333"/>
          <w:sz w:val="32"/>
          <w:szCs w:val="32"/>
        </w:rPr>
        <w:t>月</w:t>
      </w:r>
      <w:r>
        <w:rPr>
          <w:rFonts w:ascii="仿宋_GB2312" w:eastAsia="仿宋_GB2312" w:hAnsi="仿宋_GB2312" w:cs="仿宋_GB2312"/>
          <w:color w:val="333333"/>
          <w:sz w:val="32"/>
          <w:szCs w:val="32"/>
        </w:rPr>
        <w:t>3</w:t>
      </w:r>
      <w:r>
        <w:rPr>
          <w:rFonts w:ascii="仿宋_GB2312" w:eastAsia="仿宋_GB2312" w:hAnsi="仿宋_GB2312" w:cs="仿宋_GB2312" w:hint="eastAsia"/>
          <w:color w:val="333333"/>
          <w:sz w:val="32"/>
          <w:szCs w:val="32"/>
        </w:rPr>
        <w:t>日1</w:t>
      </w:r>
      <w:r>
        <w:rPr>
          <w:rFonts w:ascii="仿宋_GB2312" w:eastAsia="仿宋_GB2312" w:hAnsi="仿宋_GB2312" w:cs="仿宋_GB2312"/>
          <w:color w:val="333333"/>
          <w:sz w:val="32"/>
          <w:szCs w:val="32"/>
        </w:rPr>
        <w:t>5</w:t>
      </w:r>
      <w:r>
        <w:rPr>
          <w:rFonts w:ascii="仿宋_GB2312" w:eastAsia="仿宋_GB2312" w:hAnsi="仿宋_GB2312" w:cs="仿宋_GB2312" w:hint="eastAsia"/>
          <w:color w:val="333333"/>
          <w:sz w:val="32"/>
          <w:szCs w:val="32"/>
        </w:rPr>
        <w:t>：0</w:t>
      </w:r>
      <w:r>
        <w:rPr>
          <w:rFonts w:ascii="仿宋_GB2312" w:eastAsia="仿宋_GB2312" w:hAnsi="仿宋_GB2312" w:cs="仿宋_GB2312"/>
          <w:color w:val="333333"/>
          <w:sz w:val="32"/>
          <w:szCs w:val="32"/>
        </w:rPr>
        <w:t>0</w:t>
      </w:r>
      <w:r>
        <w:rPr>
          <w:rFonts w:ascii="仿宋_GB2312" w:eastAsia="仿宋_GB2312" w:hAnsi="仿宋_GB2312" w:cs="仿宋_GB2312" w:hint="eastAsia"/>
          <w:color w:val="333333"/>
          <w:sz w:val="32"/>
          <w:szCs w:val="32"/>
        </w:rPr>
        <w:t>前送至综合办。</w:t>
      </w:r>
    </w:p>
    <w:p w:rsidR="00C74BA3" w:rsidRDefault="00980B7F">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2.开标后，中标单位应在三天内交齐货款，并在规定的时间内拆除清理报废</w:t>
      </w:r>
      <w:bookmarkStart w:id="0" w:name="_GoBack"/>
      <w:bookmarkEnd w:id="0"/>
      <w:r>
        <w:rPr>
          <w:rFonts w:ascii="仿宋_GB2312" w:eastAsia="仿宋_GB2312" w:hAnsi="仿宋_GB2312" w:cs="仿宋_GB2312" w:hint="eastAsia"/>
          <w:color w:val="333333"/>
          <w:sz w:val="32"/>
          <w:szCs w:val="32"/>
        </w:rPr>
        <w:t>固定资产，拆除清理过程中中标单位需对自己的人身安全负责，如发生意外本公司将无需承担责任。</w:t>
      </w:r>
    </w:p>
    <w:p w:rsidR="00C74BA3" w:rsidRDefault="00980B7F">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3.中标后，中标单位</w:t>
      </w:r>
      <w:proofErr w:type="gramStart"/>
      <w:r>
        <w:rPr>
          <w:rFonts w:ascii="仿宋_GB2312" w:eastAsia="仿宋_GB2312" w:hAnsi="仿宋_GB2312" w:cs="仿宋_GB2312" w:hint="eastAsia"/>
          <w:color w:val="333333"/>
          <w:sz w:val="32"/>
          <w:szCs w:val="32"/>
        </w:rPr>
        <w:t>需独立</w:t>
      </w:r>
      <w:proofErr w:type="gramEnd"/>
      <w:r>
        <w:rPr>
          <w:rFonts w:ascii="仿宋_GB2312" w:eastAsia="仿宋_GB2312" w:hAnsi="仿宋_GB2312" w:cs="仿宋_GB2312" w:hint="eastAsia"/>
          <w:color w:val="333333"/>
          <w:sz w:val="32"/>
          <w:szCs w:val="32"/>
        </w:rPr>
        <w:t>承担设备的拆除、搬迁及运输等相关费用。</w:t>
      </w:r>
    </w:p>
    <w:p w:rsidR="00C74BA3" w:rsidRDefault="00980B7F">
      <w:pPr>
        <w:pStyle w:val="a3"/>
        <w:widowControl/>
        <w:spacing w:beforeAutospacing="0" w:afterAutospacing="0" w:line="592" w:lineRule="exact"/>
        <w:ind w:firstLineChars="200" w:firstLine="643"/>
        <w:jc w:val="both"/>
        <w:rPr>
          <w:rFonts w:ascii="仿宋_GB2312" w:eastAsia="仿宋_GB2312" w:hAnsi="仿宋_GB2312" w:cs="仿宋_GB2312"/>
          <w:color w:val="333333"/>
          <w:sz w:val="32"/>
          <w:szCs w:val="32"/>
        </w:rPr>
      </w:pPr>
      <w:r>
        <w:rPr>
          <w:rStyle w:val="a4"/>
          <w:rFonts w:ascii="仿宋_GB2312" w:eastAsia="仿宋_GB2312" w:hAnsi="仿宋_GB2312" w:cs="仿宋_GB2312" w:hint="eastAsia"/>
          <w:color w:val="333333"/>
          <w:sz w:val="32"/>
          <w:szCs w:val="32"/>
        </w:rPr>
        <w:t>五、报名时间及联系方式</w:t>
      </w:r>
    </w:p>
    <w:p w:rsidR="00C74BA3" w:rsidRDefault="00980B7F">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1.报名时间：20</w:t>
      </w:r>
      <w:r>
        <w:rPr>
          <w:rFonts w:ascii="仿宋_GB2312" w:eastAsia="仿宋_GB2312" w:hAnsi="仿宋_GB2312" w:cs="仿宋_GB2312"/>
          <w:color w:val="333333"/>
          <w:sz w:val="32"/>
          <w:szCs w:val="32"/>
        </w:rPr>
        <w:t>21</w:t>
      </w:r>
      <w:r>
        <w:rPr>
          <w:rFonts w:ascii="仿宋_GB2312" w:eastAsia="仿宋_GB2312" w:hAnsi="仿宋_GB2312" w:cs="仿宋_GB2312" w:hint="eastAsia"/>
          <w:color w:val="333333"/>
          <w:sz w:val="32"/>
          <w:szCs w:val="32"/>
        </w:rPr>
        <w:t>.</w:t>
      </w:r>
      <w:r>
        <w:rPr>
          <w:rFonts w:ascii="仿宋_GB2312" w:eastAsia="仿宋_GB2312" w:hAnsi="仿宋_GB2312" w:cs="仿宋_GB2312"/>
          <w:color w:val="333333"/>
          <w:sz w:val="32"/>
          <w:szCs w:val="32"/>
        </w:rPr>
        <w:t>7</w:t>
      </w:r>
      <w:r>
        <w:rPr>
          <w:rFonts w:ascii="仿宋_GB2312" w:eastAsia="仿宋_GB2312" w:hAnsi="仿宋_GB2312" w:cs="仿宋_GB2312" w:hint="eastAsia"/>
          <w:color w:val="333333"/>
          <w:sz w:val="32"/>
          <w:szCs w:val="32"/>
        </w:rPr>
        <w:t>.</w:t>
      </w:r>
      <w:r>
        <w:rPr>
          <w:rFonts w:ascii="仿宋_GB2312" w:eastAsia="仿宋_GB2312" w:hAnsi="仿宋_GB2312" w:cs="仿宋_GB2312"/>
          <w:color w:val="333333"/>
          <w:sz w:val="32"/>
          <w:szCs w:val="32"/>
        </w:rPr>
        <w:t>30</w:t>
      </w:r>
      <w:r>
        <w:rPr>
          <w:rFonts w:ascii="仿宋_GB2312" w:eastAsia="仿宋_GB2312" w:hAnsi="仿宋_GB2312" w:cs="仿宋_GB2312" w:hint="eastAsia"/>
          <w:color w:val="333333"/>
          <w:sz w:val="32"/>
          <w:szCs w:val="32"/>
        </w:rPr>
        <w:t>----20</w:t>
      </w:r>
      <w:r>
        <w:rPr>
          <w:rFonts w:ascii="仿宋_GB2312" w:eastAsia="仿宋_GB2312" w:hAnsi="仿宋_GB2312" w:cs="仿宋_GB2312"/>
          <w:color w:val="333333"/>
          <w:sz w:val="32"/>
          <w:szCs w:val="32"/>
        </w:rPr>
        <w:t>21</w:t>
      </w:r>
      <w:r>
        <w:rPr>
          <w:rFonts w:ascii="仿宋_GB2312" w:eastAsia="仿宋_GB2312" w:hAnsi="仿宋_GB2312" w:cs="仿宋_GB2312" w:hint="eastAsia"/>
          <w:color w:val="333333"/>
          <w:sz w:val="32"/>
          <w:szCs w:val="32"/>
        </w:rPr>
        <w:t>.</w:t>
      </w:r>
      <w:r>
        <w:rPr>
          <w:rFonts w:ascii="仿宋_GB2312" w:eastAsia="仿宋_GB2312" w:hAnsi="仿宋_GB2312" w:cs="仿宋_GB2312"/>
          <w:color w:val="333333"/>
          <w:sz w:val="32"/>
          <w:szCs w:val="32"/>
        </w:rPr>
        <w:t>8</w:t>
      </w:r>
      <w:r>
        <w:rPr>
          <w:rFonts w:ascii="仿宋_GB2312" w:eastAsia="仿宋_GB2312" w:hAnsi="仿宋_GB2312" w:cs="仿宋_GB2312" w:hint="eastAsia"/>
          <w:color w:val="333333"/>
          <w:sz w:val="32"/>
          <w:szCs w:val="32"/>
        </w:rPr>
        <w:t>.</w:t>
      </w:r>
      <w:r>
        <w:rPr>
          <w:rFonts w:ascii="仿宋_GB2312" w:eastAsia="仿宋_GB2312" w:hAnsi="仿宋_GB2312" w:cs="仿宋_GB2312"/>
          <w:color w:val="333333"/>
          <w:sz w:val="32"/>
          <w:szCs w:val="32"/>
        </w:rPr>
        <w:t>3</w:t>
      </w:r>
    </w:p>
    <w:p w:rsidR="00C74BA3" w:rsidRDefault="00980B7F">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2.报名地点：合肥市建设工程监测中心有限责任公司（包河经济开发区，大连路7号）</w:t>
      </w:r>
    </w:p>
    <w:p w:rsidR="00C74BA3" w:rsidRDefault="00980B7F">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3.联系人：综合办陈曦   0551-63367270</w:t>
      </w:r>
    </w:p>
    <w:p w:rsidR="00C74BA3" w:rsidRDefault="00C74BA3">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p>
    <w:p w:rsidR="00C74BA3" w:rsidRDefault="00C74BA3">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p>
    <w:p w:rsidR="00C74BA3" w:rsidRDefault="00980B7F">
      <w:pPr>
        <w:pStyle w:val="a3"/>
        <w:widowControl/>
        <w:spacing w:beforeAutospacing="0" w:afterAutospacing="0" w:line="592" w:lineRule="exact"/>
        <w:ind w:firstLineChars="800" w:firstLine="256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合肥市建设工程监测中心有限责任公司</w:t>
      </w:r>
    </w:p>
    <w:p w:rsidR="00C74BA3" w:rsidRDefault="00980B7F">
      <w:pPr>
        <w:pStyle w:val="a3"/>
        <w:widowControl/>
        <w:spacing w:beforeAutospacing="0" w:afterAutospacing="0" w:line="592" w:lineRule="exact"/>
        <w:ind w:firstLineChars="1300" w:firstLine="416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20</w:t>
      </w:r>
      <w:r>
        <w:rPr>
          <w:rFonts w:ascii="仿宋_GB2312" w:eastAsia="仿宋_GB2312" w:hAnsi="仿宋_GB2312" w:cs="仿宋_GB2312"/>
          <w:color w:val="333333"/>
          <w:sz w:val="32"/>
          <w:szCs w:val="32"/>
        </w:rPr>
        <w:t>21</w:t>
      </w:r>
      <w:r>
        <w:rPr>
          <w:rFonts w:ascii="仿宋_GB2312" w:eastAsia="仿宋_GB2312" w:hAnsi="仿宋_GB2312" w:cs="仿宋_GB2312" w:hint="eastAsia"/>
          <w:color w:val="333333"/>
          <w:sz w:val="32"/>
          <w:szCs w:val="32"/>
        </w:rPr>
        <w:t>年</w:t>
      </w:r>
      <w:r>
        <w:rPr>
          <w:rFonts w:ascii="仿宋_GB2312" w:eastAsia="仿宋_GB2312" w:hAnsi="仿宋_GB2312" w:cs="仿宋_GB2312"/>
          <w:color w:val="333333"/>
          <w:sz w:val="32"/>
          <w:szCs w:val="32"/>
        </w:rPr>
        <w:t>7</w:t>
      </w:r>
      <w:r>
        <w:rPr>
          <w:rFonts w:ascii="仿宋_GB2312" w:eastAsia="仿宋_GB2312" w:hAnsi="仿宋_GB2312" w:cs="仿宋_GB2312" w:hint="eastAsia"/>
          <w:color w:val="333333"/>
          <w:sz w:val="32"/>
          <w:szCs w:val="32"/>
        </w:rPr>
        <w:t>月2</w:t>
      </w:r>
      <w:r>
        <w:rPr>
          <w:rFonts w:ascii="仿宋_GB2312" w:eastAsia="仿宋_GB2312" w:hAnsi="仿宋_GB2312" w:cs="仿宋_GB2312"/>
          <w:color w:val="333333"/>
          <w:sz w:val="32"/>
          <w:szCs w:val="32"/>
        </w:rPr>
        <w:t>9</w:t>
      </w:r>
      <w:r>
        <w:rPr>
          <w:rFonts w:ascii="仿宋_GB2312" w:eastAsia="仿宋_GB2312" w:hAnsi="仿宋_GB2312" w:cs="仿宋_GB2312" w:hint="eastAsia"/>
          <w:color w:val="333333"/>
          <w:sz w:val="32"/>
          <w:szCs w:val="32"/>
        </w:rPr>
        <w:t>日</w:t>
      </w:r>
    </w:p>
    <w:p w:rsidR="00C74BA3" w:rsidRDefault="00980B7F">
      <w:pPr>
        <w:pStyle w:val="a3"/>
        <w:widowControl/>
        <w:spacing w:beforeAutospacing="0" w:afterAutospacing="0" w:line="592" w:lineRule="exact"/>
        <w:ind w:firstLineChars="200" w:firstLine="640"/>
        <w:jc w:val="both"/>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 </w:t>
      </w:r>
    </w:p>
    <w:p w:rsidR="00C74BA3" w:rsidRDefault="00C74BA3">
      <w:pPr>
        <w:rPr>
          <w:rFonts w:ascii="仿宋_GB2312" w:eastAsia="仿宋_GB2312" w:hAnsi="仿宋_GB2312" w:cs="仿宋_GB2312"/>
          <w:sz w:val="32"/>
          <w:szCs w:val="32"/>
        </w:rPr>
      </w:pPr>
    </w:p>
    <w:p w:rsidR="000B224E" w:rsidRDefault="000B224E">
      <w:pPr>
        <w:rPr>
          <w:rFonts w:ascii="仿宋_GB2312" w:eastAsia="仿宋_GB2312" w:hAnsi="仿宋_GB2312" w:cs="仿宋_GB2312"/>
          <w:sz w:val="32"/>
          <w:szCs w:val="32"/>
        </w:rPr>
      </w:pPr>
    </w:p>
    <w:p w:rsidR="000B224E" w:rsidRDefault="000B224E">
      <w:pPr>
        <w:rPr>
          <w:rFonts w:ascii="仿宋_GB2312" w:eastAsia="仿宋_GB2312" w:hAnsi="仿宋_GB2312" w:cs="仿宋_GB2312"/>
          <w:sz w:val="32"/>
          <w:szCs w:val="32"/>
        </w:rPr>
      </w:pPr>
    </w:p>
    <w:p w:rsidR="000B224E" w:rsidRPr="0095139C" w:rsidRDefault="000B224E" w:rsidP="000B224E">
      <w:pPr>
        <w:widowControl/>
        <w:jc w:val="center"/>
        <w:rPr>
          <w:rFonts w:ascii="Arial Unicode MS" w:hAnsi="Arial Unicode MS" w:cs="Arial Unicode MS"/>
          <w:b/>
          <w:bCs/>
          <w:sz w:val="44"/>
          <w:szCs w:val="44"/>
        </w:rPr>
      </w:pPr>
      <w:r w:rsidRPr="0095139C">
        <w:rPr>
          <w:rFonts w:ascii="Arial Unicode MS" w:hAnsi="Arial Unicode MS" w:cs="Arial Unicode MS" w:hint="eastAsia"/>
          <w:b/>
          <w:bCs/>
          <w:sz w:val="44"/>
          <w:szCs w:val="44"/>
        </w:rPr>
        <w:lastRenderedPageBreak/>
        <w:t>固定资产报废报价表</w:t>
      </w:r>
    </w:p>
    <w:p w:rsidR="000B224E" w:rsidRPr="0095139C" w:rsidRDefault="000B224E" w:rsidP="000B224E">
      <w:pPr>
        <w:widowControl/>
        <w:jc w:val="left"/>
        <w:rPr>
          <w:rFonts w:ascii="Arial Unicode MS" w:hAnsi="Arial Unicode MS" w:cs="Arial Unicode MS"/>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103"/>
        <w:gridCol w:w="2410"/>
      </w:tblGrid>
      <w:tr w:rsidR="000B224E" w:rsidRPr="0095139C" w:rsidTr="00176D08">
        <w:trPr>
          <w:trHeight w:val="621"/>
        </w:trPr>
        <w:tc>
          <w:tcPr>
            <w:tcW w:w="1526" w:type="dxa"/>
            <w:vAlign w:val="center"/>
          </w:tcPr>
          <w:p w:rsidR="000B224E" w:rsidRPr="0095139C" w:rsidRDefault="000B224E" w:rsidP="00B66FF8">
            <w:pPr>
              <w:widowControl/>
              <w:jc w:val="center"/>
              <w:rPr>
                <w:rFonts w:ascii="Arial Unicode MS" w:hAnsi="Arial Unicode MS" w:cs="Arial Unicode MS"/>
                <w:sz w:val="28"/>
                <w:szCs w:val="28"/>
              </w:rPr>
            </w:pPr>
            <w:r w:rsidRPr="0095139C">
              <w:rPr>
                <w:rFonts w:ascii="Arial Unicode MS" w:hAnsi="Arial Unicode MS" w:cs="Arial Unicode MS" w:hint="eastAsia"/>
                <w:sz w:val="28"/>
                <w:szCs w:val="28"/>
              </w:rPr>
              <w:t>序号</w:t>
            </w:r>
          </w:p>
        </w:tc>
        <w:tc>
          <w:tcPr>
            <w:tcW w:w="5103" w:type="dxa"/>
            <w:vAlign w:val="center"/>
          </w:tcPr>
          <w:p w:rsidR="000B224E" w:rsidRPr="0095139C" w:rsidRDefault="000B224E" w:rsidP="00B66FF8">
            <w:pPr>
              <w:widowControl/>
              <w:jc w:val="center"/>
              <w:rPr>
                <w:rFonts w:ascii="Arial Unicode MS" w:hAnsi="Arial Unicode MS" w:cs="Arial Unicode MS"/>
                <w:sz w:val="28"/>
                <w:szCs w:val="28"/>
              </w:rPr>
            </w:pPr>
            <w:r w:rsidRPr="0095139C">
              <w:rPr>
                <w:rFonts w:ascii="Arial Unicode MS" w:hAnsi="Arial Unicode MS" w:cs="Arial Unicode MS" w:hint="eastAsia"/>
                <w:sz w:val="28"/>
                <w:szCs w:val="28"/>
              </w:rPr>
              <w:t>物品名称</w:t>
            </w:r>
          </w:p>
        </w:tc>
        <w:tc>
          <w:tcPr>
            <w:tcW w:w="2410" w:type="dxa"/>
            <w:vAlign w:val="center"/>
          </w:tcPr>
          <w:p w:rsidR="000B224E" w:rsidRPr="0095139C" w:rsidRDefault="000B224E" w:rsidP="00B66FF8">
            <w:pPr>
              <w:widowControl/>
              <w:jc w:val="center"/>
              <w:rPr>
                <w:rFonts w:ascii="Arial Unicode MS" w:hAnsi="Arial Unicode MS" w:cs="Arial Unicode MS"/>
                <w:sz w:val="28"/>
                <w:szCs w:val="28"/>
              </w:rPr>
            </w:pPr>
            <w:r w:rsidRPr="0095139C">
              <w:rPr>
                <w:rFonts w:ascii="Arial Unicode MS" w:hAnsi="Arial Unicode MS" w:cs="Arial Unicode MS" w:hint="eastAsia"/>
                <w:sz w:val="28"/>
                <w:szCs w:val="28"/>
              </w:rPr>
              <w:t>数量</w:t>
            </w:r>
          </w:p>
        </w:tc>
      </w:tr>
      <w:tr w:rsidR="000B224E" w:rsidRPr="0095139C" w:rsidTr="00176D08">
        <w:trPr>
          <w:trHeight w:hRule="exact" w:val="567"/>
        </w:trPr>
        <w:tc>
          <w:tcPr>
            <w:tcW w:w="1526" w:type="dxa"/>
          </w:tcPr>
          <w:p w:rsidR="000B224E" w:rsidRPr="0095139C" w:rsidRDefault="000B224E" w:rsidP="000B224E">
            <w:pPr>
              <w:jc w:val="center"/>
              <w:rPr>
                <w:sz w:val="20"/>
                <w:szCs w:val="20"/>
              </w:rPr>
            </w:pPr>
            <w:r w:rsidRPr="0095139C">
              <w:rPr>
                <w:rFonts w:hint="eastAsia"/>
                <w:sz w:val="20"/>
                <w:szCs w:val="20"/>
              </w:rPr>
              <w:t>1</w:t>
            </w:r>
          </w:p>
        </w:tc>
        <w:tc>
          <w:tcPr>
            <w:tcW w:w="5103" w:type="dxa"/>
            <w:vAlign w:val="center"/>
          </w:tcPr>
          <w:p w:rsidR="000B224E" w:rsidRPr="000B224E" w:rsidRDefault="000B224E" w:rsidP="000B224E">
            <w:pPr>
              <w:widowControl/>
              <w:rPr>
                <w:rFonts w:asciiTheme="minorEastAsia" w:hAnsiTheme="minorEastAsia" w:cs="Arial Unicode MS"/>
                <w:kern w:val="0"/>
                <w:sz w:val="28"/>
                <w:szCs w:val="28"/>
              </w:rPr>
            </w:pPr>
            <w:r w:rsidRPr="000B224E">
              <w:rPr>
                <w:rFonts w:asciiTheme="minorEastAsia" w:hAnsiTheme="minorEastAsia" w:cs="Arial Unicode MS"/>
                <w:sz w:val="28"/>
                <w:szCs w:val="28"/>
              </w:rPr>
              <w:t>门窗保温性能检测装置</w:t>
            </w:r>
          </w:p>
          <w:p w:rsidR="000B224E" w:rsidRPr="000B224E" w:rsidRDefault="000B224E" w:rsidP="000B224E">
            <w:pPr>
              <w:widowControl/>
              <w:rPr>
                <w:rFonts w:asciiTheme="minorEastAsia" w:hAnsiTheme="minorEastAsia" w:cs="Arial Unicode MS"/>
                <w:sz w:val="28"/>
                <w:szCs w:val="28"/>
              </w:rPr>
            </w:pPr>
          </w:p>
        </w:tc>
        <w:tc>
          <w:tcPr>
            <w:tcW w:w="2410" w:type="dxa"/>
            <w:vAlign w:val="center"/>
          </w:tcPr>
          <w:p w:rsidR="000B224E" w:rsidRPr="0095139C" w:rsidRDefault="000B224E" w:rsidP="000B224E">
            <w:pPr>
              <w:widowControl/>
              <w:jc w:val="center"/>
              <w:rPr>
                <w:rFonts w:ascii="Arial Unicode MS" w:eastAsia="宋体" w:hAnsi="Arial Unicode MS" w:cs="Arial Unicode MS"/>
                <w:sz w:val="20"/>
                <w:szCs w:val="20"/>
              </w:rPr>
            </w:pPr>
            <w:r w:rsidRPr="0095139C">
              <w:rPr>
                <w:rFonts w:ascii="Arial Unicode MS" w:hAnsi="Arial Unicode MS" w:cs="Arial Unicode MS" w:hint="eastAsia"/>
                <w:sz w:val="20"/>
                <w:szCs w:val="20"/>
              </w:rPr>
              <w:t>1</w:t>
            </w:r>
            <w:r w:rsidR="00176D08">
              <w:rPr>
                <w:rFonts w:ascii="Arial Unicode MS" w:hAnsi="Arial Unicode MS" w:cs="Arial Unicode MS" w:hint="eastAsia"/>
                <w:sz w:val="20"/>
                <w:szCs w:val="20"/>
              </w:rPr>
              <w:t>台</w:t>
            </w:r>
          </w:p>
        </w:tc>
      </w:tr>
      <w:tr w:rsidR="000B224E" w:rsidRPr="0095139C" w:rsidTr="00176D08">
        <w:trPr>
          <w:trHeight w:hRule="exact" w:val="567"/>
        </w:trPr>
        <w:tc>
          <w:tcPr>
            <w:tcW w:w="1526" w:type="dxa"/>
          </w:tcPr>
          <w:p w:rsidR="000B224E" w:rsidRPr="0095139C" w:rsidRDefault="000B224E" w:rsidP="000B224E">
            <w:pPr>
              <w:jc w:val="center"/>
              <w:rPr>
                <w:sz w:val="20"/>
                <w:szCs w:val="20"/>
              </w:rPr>
            </w:pPr>
            <w:r w:rsidRPr="0095139C">
              <w:rPr>
                <w:rFonts w:hint="eastAsia"/>
                <w:sz w:val="20"/>
                <w:szCs w:val="20"/>
              </w:rPr>
              <w:t>2</w:t>
            </w:r>
          </w:p>
        </w:tc>
        <w:tc>
          <w:tcPr>
            <w:tcW w:w="5103" w:type="dxa"/>
            <w:vAlign w:val="center"/>
          </w:tcPr>
          <w:p w:rsidR="000B224E" w:rsidRPr="000B224E" w:rsidRDefault="000B224E" w:rsidP="000B224E">
            <w:pPr>
              <w:widowControl/>
              <w:jc w:val="left"/>
              <w:textAlignment w:val="center"/>
              <w:rPr>
                <w:rFonts w:asciiTheme="minorEastAsia" w:hAnsiTheme="minorEastAsia" w:cs="Arial Unicode MS"/>
                <w:sz w:val="32"/>
                <w:szCs w:val="32"/>
              </w:rPr>
            </w:pPr>
            <w:r w:rsidRPr="000B224E">
              <w:rPr>
                <w:rFonts w:asciiTheme="minorEastAsia" w:hAnsiTheme="minorEastAsia" w:cs="Arial Unicode MS" w:hint="eastAsia"/>
                <w:sz w:val="32"/>
                <w:szCs w:val="32"/>
              </w:rPr>
              <w:t>考试基地</w:t>
            </w:r>
          </w:p>
        </w:tc>
        <w:tc>
          <w:tcPr>
            <w:tcW w:w="2410" w:type="dxa"/>
            <w:vAlign w:val="center"/>
          </w:tcPr>
          <w:p w:rsidR="000B224E" w:rsidRPr="0095139C" w:rsidRDefault="000B224E" w:rsidP="000B224E">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r w:rsidR="00176D08">
              <w:rPr>
                <w:rFonts w:ascii="Arial Unicode MS" w:hAnsi="Arial Unicode MS" w:cs="Arial Unicode MS" w:hint="eastAsia"/>
                <w:sz w:val="20"/>
                <w:szCs w:val="20"/>
              </w:rPr>
              <w:t>套</w:t>
            </w:r>
            <w:r w:rsidR="00FA5620">
              <w:rPr>
                <w:rFonts w:ascii="Arial Unicode MS" w:hAnsi="Arial Unicode MS" w:cs="Arial Unicode MS" w:hint="eastAsia"/>
                <w:sz w:val="20"/>
                <w:szCs w:val="20"/>
              </w:rPr>
              <w:t>（含电脑，电脑桌椅）</w:t>
            </w:r>
          </w:p>
        </w:tc>
      </w:tr>
      <w:tr w:rsidR="000B224E" w:rsidRPr="0095139C" w:rsidTr="00176D08">
        <w:trPr>
          <w:trHeight w:hRule="exact" w:val="567"/>
        </w:trPr>
        <w:tc>
          <w:tcPr>
            <w:tcW w:w="1526" w:type="dxa"/>
          </w:tcPr>
          <w:p w:rsidR="000B224E" w:rsidRPr="0095139C" w:rsidRDefault="000B224E" w:rsidP="000B224E">
            <w:pPr>
              <w:jc w:val="center"/>
              <w:rPr>
                <w:sz w:val="20"/>
                <w:szCs w:val="20"/>
              </w:rPr>
            </w:pPr>
            <w:r w:rsidRPr="0095139C">
              <w:rPr>
                <w:rFonts w:hint="eastAsia"/>
                <w:sz w:val="20"/>
                <w:szCs w:val="20"/>
              </w:rPr>
              <w:t>3</w:t>
            </w:r>
          </w:p>
        </w:tc>
        <w:tc>
          <w:tcPr>
            <w:tcW w:w="5103" w:type="dxa"/>
            <w:vAlign w:val="center"/>
          </w:tcPr>
          <w:p w:rsidR="000B224E" w:rsidRPr="000B224E" w:rsidRDefault="000B224E" w:rsidP="000B224E">
            <w:pPr>
              <w:widowControl/>
              <w:jc w:val="left"/>
              <w:textAlignment w:val="center"/>
              <w:rPr>
                <w:rFonts w:asciiTheme="minorEastAsia" w:hAnsiTheme="minorEastAsia" w:cs="Arial Unicode MS"/>
                <w:sz w:val="32"/>
                <w:szCs w:val="32"/>
              </w:rPr>
            </w:pPr>
            <w:r w:rsidRPr="000B224E">
              <w:rPr>
                <w:rFonts w:asciiTheme="minorEastAsia" w:hAnsiTheme="minorEastAsia" w:cs="Arial Unicode MS" w:hint="eastAsia"/>
                <w:sz w:val="32"/>
                <w:szCs w:val="32"/>
              </w:rPr>
              <w:t>考试基地</w:t>
            </w:r>
          </w:p>
        </w:tc>
        <w:tc>
          <w:tcPr>
            <w:tcW w:w="2410" w:type="dxa"/>
            <w:vAlign w:val="center"/>
          </w:tcPr>
          <w:p w:rsidR="000B224E" w:rsidRPr="0095139C" w:rsidRDefault="00FA5620" w:rsidP="000B224E">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r w:rsidR="00176D08">
              <w:rPr>
                <w:rFonts w:ascii="Arial Unicode MS" w:hAnsi="Arial Unicode MS" w:cs="Arial Unicode MS" w:hint="eastAsia"/>
                <w:sz w:val="20"/>
                <w:szCs w:val="20"/>
              </w:rPr>
              <w:t>套</w:t>
            </w:r>
            <w:r>
              <w:rPr>
                <w:rFonts w:ascii="Arial Unicode MS" w:hAnsi="Arial Unicode MS" w:cs="Arial Unicode MS" w:hint="eastAsia"/>
                <w:sz w:val="20"/>
                <w:szCs w:val="20"/>
              </w:rPr>
              <w:t>（含电脑，电脑桌椅）</w:t>
            </w:r>
          </w:p>
        </w:tc>
      </w:tr>
      <w:tr w:rsidR="000B224E" w:rsidRPr="0095139C" w:rsidTr="00176D08">
        <w:trPr>
          <w:trHeight w:hRule="exact" w:val="567"/>
        </w:trPr>
        <w:tc>
          <w:tcPr>
            <w:tcW w:w="1526" w:type="dxa"/>
          </w:tcPr>
          <w:p w:rsidR="000B224E" w:rsidRPr="0095139C" w:rsidRDefault="000B224E" w:rsidP="000B224E">
            <w:pPr>
              <w:jc w:val="center"/>
              <w:rPr>
                <w:sz w:val="20"/>
                <w:szCs w:val="20"/>
              </w:rPr>
            </w:pPr>
            <w:r w:rsidRPr="0095139C">
              <w:rPr>
                <w:rFonts w:hint="eastAsia"/>
                <w:sz w:val="20"/>
                <w:szCs w:val="20"/>
              </w:rPr>
              <w:t>4</w:t>
            </w:r>
          </w:p>
        </w:tc>
        <w:tc>
          <w:tcPr>
            <w:tcW w:w="5103" w:type="dxa"/>
            <w:vAlign w:val="center"/>
          </w:tcPr>
          <w:p w:rsidR="000B224E" w:rsidRPr="000B224E" w:rsidRDefault="000B224E" w:rsidP="000B224E">
            <w:pPr>
              <w:widowControl/>
              <w:jc w:val="left"/>
              <w:textAlignment w:val="center"/>
              <w:rPr>
                <w:rFonts w:asciiTheme="minorEastAsia" w:hAnsiTheme="minorEastAsia" w:cs="Arial Unicode MS"/>
                <w:sz w:val="32"/>
                <w:szCs w:val="32"/>
              </w:rPr>
            </w:pPr>
            <w:r w:rsidRPr="000B224E">
              <w:rPr>
                <w:rFonts w:asciiTheme="minorEastAsia" w:hAnsiTheme="minorEastAsia" w:cs="Arial Unicode MS" w:hint="eastAsia"/>
                <w:sz w:val="32"/>
                <w:szCs w:val="32"/>
              </w:rPr>
              <w:t>档案架</w:t>
            </w:r>
          </w:p>
        </w:tc>
        <w:tc>
          <w:tcPr>
            <w:tcW w:w="2410" w:type="dxa"/>
            <w:vAlign w:val="center"/>
          </w:tcPr>
          <w:p w:rsidR="000B224E" w:rsidRPr="0095139C" w:rsidRDefault="000B224E" w:rsidP="000B224E">
            <w:pPr>
              <w:widowControl/>
              <w:jc w:val="center"/>
              <w:rPr>
                <w:rFonts w:ascii="Arial Unicode MS" w:hAnsi="Arial Unicode MS" w:cs="Arial Unicode MS"/>
                <w:sz w:val="20"/>
                <w:szCs w:val="20"/>
              </w:rPr>
            </w:pPr>
            <w:r w:rsidRPr="0095139C">
              <w:rPr>
                <w:rFonts w:ascii="Arial Unicode MS" w:hAnsi="Arial Unicode MS" w:cs="Arial Unicode MS" w:hint="eastAsia"/>
                <w:sz w:val="20"/>
                <w:szCs w:val="20"/>
              </w:rPr>
              <w:t>1</w:t>
            </w:r>
            <w:r w:rsidR="00176D08">
              <w:rPr>
                <w:rFonts w:ascii="Arial Unicode MS" w:hAnsi="Arial Unicode MS" w:cs="Arial Unicode MS" w:hint="eastAsia"/>
                <w:sz w:val="20"/>
                <w:szCs w:val="20"/>
              </w:rPr>
              <w:t>套</w:t>
            </w:r>
          </w:p>
        </w:tc>
      </w:tr>
      <w:tr w:rsidR="000B224E" w:rsidRPr="0095139C" w:rsidTr="00176D08">
        <w:trPr>
          <w:trHeight w:hRule="exact" w:val="851"/>
        </w:trPr>
        <w:tc>
          <w:tcPr>
            <w:tcW w:w="1526" w:type="dxa"/>
          </w:tcPr>
          <w:p w:rsidR="000B224E" w:rsidRPr="0095139C" w:rsidRDefault="000B224E" w:rsidP="00B66FF8">
            <w:pPr>
              <w:jc w:val="center"/>
              <w:rPr>
                <w:sz w:val="28"/>
                <w:szCs w:val="28"/>
              </w:rPr>
            </w:pPr>
            <w:r w:rsidRPr="0095139C">
              <w:rPr>
                <w:rFonts w:hint="eastAsia"/>
                <w:sz w:val="28"/>
                <w:szCs w:val="28"/>
              </w:rPr>
              <w:t>总价（元）</w:t>
            </w:r>
          </w:p>
        </w:tc>
        <w:tc>
          <w:tcPr>
            <w:tcW w:w="7513" w:type="dxa"/>
            <w:gridSpan w:val="2"/>
            <w:vAlign w:val="center"/>
          </w:tcPr>
          <w:p w:rsidR="000B224E" w:rsidRPr="0095139C" w:rsidRDefault="000B224E" w:rsidP="00B66FF8">
            <w:pPr>
              <w:widowControl/>
              <w:jc w:val="center"/>
              <w:rPr>
                <w:rFonts w:ascii="Arial Unicode MS" w:hAnsi="Arial Unicode MS" w:cs="Arial Unicode MS"/>
                <w:sz w:val="20"/>
                <w:szCs w:val="20"/>
              </w:rPr>
            </w:pPr>
          </w:p>
        </w:tc>
      </w:tr>
    </w:tbl>
    <w:p w:rsidR="000B224E" w:rsidRPr="0095139C" w:rsidRDefault="000B224E" w:rsidP="000B224E">
      <w:pPr>
        <w:rPr>
          <w:szCs w:val="22"/>
        </w:rPr>
      </w:pPr>
    </w:p>
    <w:p w:rsidR="000B224E" w:rsidRDefault="000B224E" w:rsidP="000B224E">
      <w:pPr>
        <w:rPr>
          <w:rFonts w:ascii="仿宋_GB2312" w:eastAsia="仿宋_GB2312" w:hAnsi="仿宋_GB2312" w:cs="仿宋_GB2312"/>
          <w:sz w:val="32"/>
          <w:szCs w:val="32"/>
        </w:rPr>
      </w:pPr>
    </w:p>
    <w:p w:rsidR="000B224E" w:rsidRDefault="000B224E" w:rsidP="000B22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单位名称（盖章）：</w:t>
      </w:r>
    </w:p>
    <w:p w:rsidR="000B224E" w:rsidRDefault="000B224E" w:rsidP="000B224E">
      <w:pPr>
        <w:rPr>
          <w:rFonts w:ascii="仿宋_GB2312" w:eastAsia="仿宋_GB2312" w:hAnsi="仿宋_GB2312" w:cs="仿宋_GB2312"/>
          <w:sz w:val="32"/>
          <w:szCs w:val="32"/>
        </w:rPr>
      </w:pPr>
    </w:p>
    <w:p w:rsidR="000B224E" w:rsidRDefault="000B224E" w:rsidP="000B22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法人或授权签字人：</w:t>
      </w:r>
    </w:p>
    <w:p w:rsidR="000B224E" w:rsidRDefault="000B224E" w:rsidP="000B22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0B224E" w:rsidRDefault="000B224E" w:rsidP="000B224E">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年   月   日</w:t>
      </w:r>
    </w:p>
    <w:p w:rsidR="000B224E" w:rsidRDefault="000B224E">
      <w:pPr>
        <w:rPr>
          <w:rFonts w:ascii="仿宋_GB2312" w:eastAsia="仿宋_GB2312" w:hAnsi="仿宋_GB2312" w:cs="仿宋_GB2312" w:hint="eastAsia"/>
          <w:sz w:val="32"/>
          <w:szCs w:val="32"/>
        </w:rPr>
      </w:pPr>
    </w:p>
    <w:sectPr w:rsidR="000B22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11E" w:rsidRDefault="00CC011E" w:rsidP="000B224E">
      <w:r>
        <w:separator/>
      </w:r>
    </w:p>
  </w:endnote>
  <w:endnote w:type="continuationSeparator" w:id="0">
    <w:p w:rsidR="00CC011E" w:rsidRDefault="00CC011E" w:rsidP="000B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11E" w:rsidRDefault="00CC011E" w:rsidP="000B224E">
      <w:r>
        <w:separator/>
      </w:r>
    </w:p>
  </w:footnote>
  <w:footnote w:type="continuationSeparator" w:id="0">
    <w:p w:rsidR="00CC011E" w:rsidRDefault="00CC011E" w:rsidP="000B2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BA3"/>
    <w:rsid w:val="00001049"/>
    <w:rsid w:val="000B224E"/>
    <w:rsid w:val="00176D08"/>
    <w:rsid w:val="00717E58"/>
    <w:rsid w:val="008E08AD"/>
    <w:rsid w:val="00980B7F"/>
    <w:rsid w:val="00C74BA3"/>
    <w:rsid w:val="00CC011E"/>
    <w:rsid w:val="00FA5620"/>
    <w:rsid w:val="05FC77BC"/>
    <w:rsid w:val="111B1E47"/>
    <w:rsid w:val="38294D9B"/>
    <w:rsid w:val="39E61E41"/>
    <w:rsid w:val="471727F3"/>
    <w:rsid w:val="4A304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21BA9"/>
  <w15:docId w15:val="{AAE450C6-C1C0-42C7-8416-6914948D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0B224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0B224E"/>
    <w:rPr>
      <w:rFonts w:asciiTheme="minorHAnsi" w:eastAsiaTheme="minorEastAsia" w:hAnsiTheme="minorHAnsi" w:cstheme="minorBidi"/>
      <w:kern w:val="2"/>
      <w:sz w:val="18"/>
      <w:szCs w:val="18"/>
    </w:rPr>
  </w:style>
  <w:style w:type="paragraph" w:styleId="a7">
    <w:name w:val="footer"/>
    <w:basedOn w:val="a"/>
    <w:link w:val="a8"/>
    <w:rsid w:val="000B224E"/>
    <w:pPr>
      <w:tabs>
        <w:tab w:val="center" w:pos="4153"/>
        <w:tab w:val="right" w:pos="8306"/>
      </w:tabs>
      <w:snapToGrid w:val="0"/>
      <w:jc w:val="left"/>
    </w:pPr>
    <w:rPr>
      <w:sz w:val="18"/>
      <w:szCs w:val="18"/>
    </w:rPr>
  </w:style>
  <w:style w:type="character" w:customStyle="1" w:styleId="a8">
    <w:name w:val="页脚 字符"/>
    <w:basedOn w:val="a0"/>
    <w:link w:val="a7"/>
    <w:rsid w:val="000B224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61868">
      <w:bodyDiv w:val="1"/>
      <w:marLeft w:val="0"/>
      <w:marRight w:val="0"/>
      <w:marTop w:val="0"/>
      <w:marBottom w:val="0"/>
      <w:divBdr>
        <w:top w:val="none" w:sz="0" w:space="0" w:color="auto"/>
        <w:left w:val="none" w:sz="0" w:space="0" w:color="auto"/>
        <w:bottom w:val="none" w:sz="0" w:space="0" w:color="auto"/>
        <w:right w:val="none" w:sz="0" w:space="0" w:color="auto"/>
      </w:divBdr>
    </w:div>
    <w:div w:id="192336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138</Words>
  <Characters>788</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cp:revision>
  <cp:lastPrinted>2018-05-24T01:44:00Z</cp:lastPrinted>
  <dcterms:created xsi:type="dcterms:W3CDTF">2014-10-29T12:08:00Z</dcterms:created>
  <dcterms:modified xsi:type="dcterms:W3CDTF">2021-07-29T06:47:00Z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