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hint="eastAsia" w:ascii="宋体" w:hAnsi="宋体" w:eastAsia="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eastAsia="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jc w:val="right"/>
        <w:rPr>
          <w:rFonts w:hint="eastAsia" w:ascii="宋体" w:hAnsi="宋体" w:eastAsia="宋体" w:cs="宋体"/>
          <w:bCs/>
          <w:sz w:val="48"/>
        </w:rPr>
      </w:pPr>
    </w:p>
    <w:p>
      <w:pPr>
        <w:tabs>
          <w:tab w:val="left" w:pos="315"/>
          <w:tab w:val="left" w:pos="8820"/>
        </w:tabs>
        <w:ind w:right="267" w:rightChars="127" w:firstLine="3640" w:firstLineChars="700"/>
        <w:rPr>
          <w:rFonts w:hint="eastAsia" w:ascii="宋体" w:hAnsi="宋体" w:eastAsia="宋体" w:cs="宋体"/>
          <w:sz w:val="36"/>
        </w:rPr>
      </w:pPr>
      <w:r>
        <w:rPr>
          <w:rFonts w:hint="eastAsia" w:ascii="宋体" w:hAnsi="宋体" w:eastAsia="宋体" w:cs="宋体"/>
          <w:bCs/>
          <w:sz w:val="52"/>
          <w:szCs w:val="52"/>
        </w:rPr>
        <w:t>询价函</w:t>
      </w: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rPr>
          <w:rFonts w:hint="eastAsia" w:ascii="宋体" w:hAnsi="宋体" w:eastAsia="宋体" w:cs="宋体"/>
          <w:sz w:val="36"/>
        </w:rPr>
      </w:pPr>
    </w:p>
    <w:p>
      <w:pPr>
        <w:tabs>
          <w:tab w:val="left" w:pos="315"/>
          <w:tab w:val="left" w:pos="8820"/>
        </w:tabs>
        <w:ind w:right="267" w:rightChars="127" w:firstLine="800" w:firstLineChars="250"/>
        <w:jc w:val="center"/>
        <w:rPr>
          <w:rFonts w:hint="eastAsia" w:ascii="宋体" w:hAnsi="宋体" w:eastAsia="宋体" w:cs="宋体"/>
          <w:bCs/>
          <w:sz w:val="32"/>
        </w:rPr>
      </w:pPr>
      <w:r>
        <w:rPr>
          <w:rFonts w:hint="eastAsia" w:ascii="宋体" w:hAnsi="宋体" w:eastAsia="宋体" w:cs="宋体"/>
          <w:bCs/>
          <w:sz w:val="32"/>
        </w:rPr>
        <w:t>项目名称:202</w:t>
      </w:r>
      <w:r>
        <w:rPr>
          <w:rFonts w:hint="eastAsia" w:ascii="宋体" w:hAnsi="宋体" w:cs="宋体"/>
          <w:bCs/>
          <w:sz w:val="32"/>
          <w:lang w:val="en-US" w:eastAsia="zh-CN"/>
        </w:rPr>
        <w:t>3</w:t>
      </w:r>
      <w:r>
        <w:rPr>
          <w:rFonts w:hint="eastAsia" w:ascii="宋体" w:hAnsi="宋体" w:eastAsia="宋体" w:cs="宋体"/>
          <w:bCs/>
          <w:sz w:val="32"/>
        </w:rPr>
        <w:t>年</w:t>
      </w:r>
      <w:r>
        <w:rPr>
          <w:rFonts w:hint="eastAsia" w:ascii="宋体" w:hAnsi="宋体" w:cs="宋体"/>
          <w:bCs/>
          <w:sz w:val="32"/>
          <w:lang w:val="en-US" w:eastAsia="zh-CN"/>
        </w:rPr>
        <w:t>3</w:t>
      </w:r>
      <w:r>
        <w:rPr>
          <w:rFonts w:hint="eastAsia" w:ascii="宋体" w:hAnsi="宋体" w:eastAsia="宋体" w:cs="宋体"/>
          <w:bCs/>
          <w:sz w:val="32"/>
        </w:rPr>
        <w:t>月份公司检测试验辅助材料采购</w:t>
      </w:r>
    </w:p>
    <w:p>
      <w:pPr>
        <w:tabs>
          <w:tab w:val="left" w:pos="315"/>
          <w:tab w:val="left" w:pos="8820"/>
        </w:tabs>
        <w:ind w:right="267" w:rightChars="127" w:firstLine="800" w:firstLineChars="250"/>
        <w:jc w:val="center"/>
        <w:rPr>
          <w:rFonts w:hint="eastAsia" w:ascii="宋体" w:hAnsi="宋体" w:eastAsia="宋体" w:cs="宋体"/>
          <w:bCs/>
          <w:sz w:val="32"/>
          <w:szCs w:val="22"/>
        </w:rPr>
      </w:pPr>
      <w:r>
        <w:rPr>
          <w:rFonts w:hint="eastAsia" w:ascii="宋体" w:hAnsi="宋体" w:eastAsia="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hint="eastAsia" w:ascii="宋体" w:hAnsi="宋体" w:eastAsia="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hint="eastAsia" w:ascii="宋体" w:hAnsi="宋体" w:eastAsia="宋体" w:cs="宋体"/>
          <w:b/>
          <w:bCs/>
          <w:sz w:val="36"/>
          <w:szCs w:val="44"/>
        </w:rPr>
      </w:pPr>
      <w:r>
        <w:rPr>
          <w:rFonts w:hint="eastAsia" w:ascii="宋体" w:hAnsi="宋体" w:eastAsia="宋体" w:cs="宋体"/>
          <w:bCs/>
          <w:sz w:val="32"/>
        </w:rPr>
        <w:t>二○二</w:t>
      </w:r>
      <w:r>
        <w:rPr>
          <w:rFonts w:hint="eastAsia" w:ascii="宋体" w:hAnsi="宋体" w:cs="宋体"/>
          <w:bCs/>
          <w:sz w:val="32"/>
          <w:lang w:val="en-US" w:eastAsia="zh-CN"/>
        </w:rPr>
        <w:t>三</w:t>
      </w:r>
      <w:r>
        <w:rPr>
          <w:rFonts w:hint="eastAsia" w:ascii="宋体" w:hAnsi="宋体" w:eastAsia="宋体" w:cs="宋体"/>
          <w:bCs/>
          <w:sz w:val="32"/>
        </w:rPr>
        <w:t>年</w:t>
      </w:r>
      <w:r>
        <w:rPr>
          <w:rFonts w:hint="eastAsia" w:ascii="宋体" w:hAnsi="宋体" w:cs="宋体"/>
          <w:bCs/>
          <w:sz w:val="32"/>
          <w:lang w:val="en-US" w:eastAsia="zh-CN"/>
        </w:rPr>
        <w:t>三</w:t>
      </w:r>
      <w:r>
        <w:rPr>
          <w:rFonts w:hint="eastAsia" w:ascii="宋体" w:hAnsi="宋体" w:eastAsia="宋体" w:cs="宋体"/>
          <w:bCs/>
          <w:sz w:val="32"/>
        </w:rPr>
        <w:t>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hint="eastAsia" w:ascii="宋体" w:hAnsi="宋体" w:eastAsia="宋体" w:cs="宋体"/>
          <w:sz w:val="36"/>
          <w:szCs w:val="44"/>
        </w:rPr>
      </w:pPr>
    </w:p>
    <w:p>
      <w:pPr>
        <w:spacing w:line="400" w:lineRule="exact"/>
        <w:ind w:firstLine="3780" w:firstLineChars="1050"/>
        <w:rPr>
          <w:rFonts w:hint="eastAsia" w:ascii="宋体" w:hAnsi="宋体" w:eastAsia="宋体" w:cs="宋体"/>
          <w:sz w:val="36"/>
          <w:szCs w:val="44"/>
        </w:rPr>
      </w:pPr>
      <w:r>
        <w:rPr>
          <w:rFonts w:hint="eastAsia" w:ascii="宋体" w:hAnsi="宋体" w:eastAsia="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hint="eastAsia" w:ascii="宋体" w:hAnsi="宋体" w:eastAsia="宋体" w:cs="宋体"/>
          <w:b/>
          <w:bCs/>
          <w:sz w:val="28"/>
          <w:szCs w:val="28"/>
        </w:rPr>
      </w:pPr>
      <w:r>
        <w:rPr>
          <w:rFonts w:hint="eastAsia" w:ascii="宋体" w:hAnsi="宋体" w:eastAsia="宋体" w:cs="宋体"/>
          <w:sz w:val="28"/>
          <w:szCs w:val="28"/>
        </w:rPr>
        <w:t>致各供应商：</w:t>
      </w:r>
    </w:p>
    <w:p>
      <w:pPr>
        <w:tabs>
          <w:tab w:val="left" w:pos="315"/>
          <w:tab w:val="left" w:pos="8820"/>
        </w:tabs>
        <w:ind w:right="267" w:rightChars="127" w:firstLine="700" w:firstLineChars="250"/>
        <w:jc w:val="left"/>
        <w:rPr>
          <w:rFonts w:hint="eastAsia" w:ascii="宋体" w:hAnsi="宋体" w:eastAsia="宋体" w:cs="宋体"/>
          <w:sz w:val="28"/>
          <w:szCs w:val="28"/>
        </w:rPr>
      </w:pPr>
      <w:r>
        <w:rPr>
          <w:rFonts w:hint="eastAsia" w:ascii="宋体" w:hAnsi="宋体" w:eastAsia="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hint="eastAsia" w:ascii="宋体" w:hAnsi="宋体" w:eastAsia="宋体" w:cs="宋体"/>
          <w:bCs/>
          <w:sz w:val="30"/>
          <w:szCs w:val="30"/>
        </w:rPr>
      </w:pPr>
      <w:r>
        <w:rPr>
          <w:rFonts w:hint="eastAsia" w:ascii="宋体" w:hAnsi="宋体" w:eastAsia="宋体" w:cs="宋体"/>
          <w:bCs/>
          <w:sz w:val="30"/>
          <w:szCs w:val="30"/>
        </w:rPr>
        <w:t>一、询价情况</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1.项目名称：202</w:t>
      </w:r>
      <w:r>
        <w:rPr>
          <w:rFonts w:hint="eastAsia" w:ascii="宋体" w:hAnsi="宋体" w:cs="宋体"/>
          <w:sz w:val="28"/>
          <w:szCs w:val="28"/>
          <w:lang w:val="en-US" w:eastAsia="zh-CN"/>
        </w:rPr>
        <w:t>3</w:t>
      </w:r>
      <w:r>
        <w:rPr>
          <w:rFonts w:hint="eastAsia" w:ascii="宋体" w:hAnsi="宋体" w:eastAsia="宋体" w:cs="宋体"/>
          <w:sz w:val="28"/>
          <w:szCs w:val="28"/>
        </w:rPr>
        <w:t>年</w:t>
      </w:r>
      <w:r>
        <w:rPr>
          <w:rFonts w:hint="eastAsia" w:ascii="宋体" w:hAnsi="宋体" w:cs="宋体"/>
          <w:sz w:val="28"/>
          <w:szCs w:val="28"/>
          <w:lang w:val="en-US" w:eastAsia="zh-CN"/>
        </w:rPr>
        <w:t>3</w:t>
      </w:r>
      <w:r>
        <w:rPr>
          <w:rFonts w:hint="eastAsia" w:ascii="宋体" w:hAnsi="宋体" w:eastAsia="宋体" w:cs="宋体"/>
          <w:sz w:val="28"/>
          <w:szCs w:val="28"/>
        </w:rPr>
        <w:t>月份公司检测试验辅助材料采购</w:t>
      </w:r>
    </w:p>
    <w:p>
      <w:pPr>
        <w:tabs>
          <w:tab w:val="left" w:pos="315"/>
          <w:tab w:val="left" w:pos="8820"/>
        </w:tabs>
        <w:ind w:right="267" w:rightChars="127"/>
        <w:rPr>
          <w:rFonts w:hint="eastAsia" w:ascii="宋体" w:hAnsi="宋体" w:eastAsia="宋体" w:cs="宋体"/>
          <w:sz w:val="28"/>
          <w:szCs w:val="28"/>
        </w:rPr>
      </w:pPr>
      <w:r>
        <w:rPr>
          <w:rFonts w:hint="eastAsia" w:ascii="宋体" w:hAnsi="宋体" w:eastAsia="宋体" w:cs="宋体"/>
          <w:sz w:val="28"/>
          <w:szCs w:val="28"/>
        </w:rPr>
        <w:t>2.需求单位：合肥市建设工程监测中心有限责任公司</w:t>
      </w:r>
    </w:p>
    <w:p>
      <w:pPr>
        <w:tabs>
          <w:tab w:val="left" w:pos="315"/>
          <w:tab w:val="left" w:pos="8820"/>
        </w:tabs>
        <w:spacing w:line="400" w:lineRule="exact"/>
        <w:ind w:right="267" w:rightChars="127"/>
        <w:rPr>
          <w:rFonts w:hint="eastAsia" w:ascii="宋体" w:hAnsi="宋体" w:eastAsia="宋体" w:cs="宋体"/>
          <w:bCs/>
          <w:sz w:val="28"/>
          <w:szCs w:val="28"/>
        </w:rPr>
      </w:pPr>
      <w:r>
        <w:rPr>
          <w:rFonts w:hint="eastAsia" w:ascii="宋体" w:hAnsi="宋体" w:eastAsia="宋体" w:cs="宋体"/>
          <w:bCs/>
          <w:sz w:val="28"/>
          <w:szCs w:val="28"/>
        </w:rPr>
        <w:t>3.询价项目品种、规格情况</w:t>
      </w:r>
    </w:p>
    <w:tbl>
      <w:tblPr>
        <w:tblStyle w:val="18"/>
        <w:tblW w:w="10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5466"/>
        <w:gridCol w:w="105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59"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2072"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5466"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05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96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卡斯通管</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量程10mL，精度0.05mL</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需含</w:t>
            </w:r>
            <w:r>
              <w:rPr>
                <w:rFonts w:hint="eastAsia" w:ascii="宋体" w:hAnsi="宋体" w:cs="宋体"/>
                <w:sz w:val="24"/>
                <w:szCs w:val="24"/>
                <w:lang w:val="en-US" w:eastAsia="zh-CN"/>
              </w:rPr>
              <w:t>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无氨水</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20升/桶</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6桶</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eastAsia="zh-CN"/>
              </w:rPr>
            </w:pPr>
            <w:r>
              <w:rPr>
                <w:rFonts w:hint="eastAsia" w:ascii="宋体" w:hAnsi="宋体" w:eastAsia="宋体" w:cs="宋体"/>
                <w:i w:val="0"/>
                <w:iCs w:val="0"/>
                <w:color w:val="000000"/>
                <w:kern w:val="0"/>
                <w:sz w:val="24"/>
                <w:szCs w:val="24"/>
                <w:u w:val="none"/>
                <w:lang w:val="en-US" w:eastAsia="zh-CN" w:bidi="ar"/>
              </w:rPr>
              <w:t>钢卷尺</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需含检定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eastAsia="zh-CN"/>
              </w:rPr>
            </w:pPr>
            <w:r>
              <w:rPr>
                <w:rFonts w:hint="eastAsia" w:ascii="宋体" w:hAnsi="宋体" w:eastAsia="宋体" w:cs="宋体"/>
                <w:i w:val="0"/>
                <w:iCs w:val="0"/>
                <w:color w:val="000000"/>
                <w:kern w:val="0"/>
                <w:sz w:val="24"/>
                <w:szCs w:val="24"/>
                <w:u w:val="none"/>
                <w:lang w:val="en-US" w:eastAsia="zh-CN" w:bidi="ar"/>
              </w:rPr>
              <w:t>钢卷尺</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需含检定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钢卷尺</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钢卷尺</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5m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1个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螺旋测微仪</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0-25mm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钢垫片3mm厚</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外边长70mm*70mm，内边长40mm*40mm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30块</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钢垫片3mm厚</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外边长70mm*70mm，内边长50mm*50mm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20块</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钢垫片5mm厚</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外边长70mm*70mm，内边长40mm*40mm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30块</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钢垫片5mm厚</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外边长70mm*70mm，内边长50mm*50mm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20块</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干冰</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3mm米粒状</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bookmarkStart w:id="1" w:name="_GoBack"/>
            <w:r>
              <w:rPr>
                <w:rFonts w:hint="eastAsia" w:ascii="宋体" w:hAnsi="宋体" w:eastAsia="宋体" w:cs="宋体"/>
                <w:color w:val="000000" w:themeColor="text1"/>
                <w:kern w:val="0"/>
                <w:sz w:val="24"/>
                <w:szCs w:val="24"/>
                <w:lang w:val="en-US" w:eastAsia="zh-CN" w:bidi="ar-SA"/>
                <w14:textFill>
                  <w14:solidFill>
                    <w14:schemeClr w14:val="tx1"/>
                  </w14:solidFill>
                </w14:textFill>
              </w:rPr>
              <w:t>20</w:t>
            </w:r>
            <w:r>
              <w:rPr>
                <w:rFonts w:hint="eastAsia" w:ascii="宋体" w:hAnsi="宋体" w:cs="宋体"/>
                <w:color w:val="000000" w:themeColor="text1"/>
                <w:kern w:val="0"/>
                <w:sz w:val="24"/>
                <w:szCs w:val="24"/>
                <w:lang w:val="en-US" w:eastAsia="zh-CN" w:bidi="ar-SA"/>
                <w14:textFill>
                  <w14:solidFill>
                    <w14:schemeClr w14:val="tx1"/>
                  </w14:solidFill>
                </w14:textFill>
              </w:rPr>
              <w:t>斤</w:t>
            </w:r>
            <w:bookmarkEnd w:id="1"/>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需3.12早上送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显微镜LED可调侧光源环形灯</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D850-25</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可调大小规格线缆剥线机</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电动</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1台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折叠小马扎</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32*25*30 cm</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长柄大勺子</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b w:val="0"/>
                <w:bCs/>
                <w:color w:val="3C3C3C"/>
                <w:kern w:val="2"/>
                <w:sz w:val="24"/>
                <w:szCs w:val="24"/>
                <w:lang w:val="en-US" w:eastAsia="zh-CN" w:bidi="ar-SA"/>
              </w:rPr>
            </w:pPr>
            <w:r>
              <w:rPr>
                <w:rFonts w:hint="eastAsia" w:ascii="宋体" w:hAnsi="宋体" w:eastAsia="宋体" w:cs="宋体"/>
                <w:b w:val="0"/>
                <w:bCs/>
                <w:color w:val="3C3C3C"/>
                <w:kern w:val="2"/>
                <w:sz w:val="24"/>
                <w:szCs w:val="24"/>
                <w:lang w:val="en-US" w:eastAsia="zh-CN" w:bidi="ar-SA"/>
              </w:rPr>
              <w:t>灌沙用规格选最大</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4个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胶水</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小瓶</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1瓶</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both"/>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高效环保油性脱模剂</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15kg</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1桶</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液压油</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46#</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1桶</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充电宝</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20000mA</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5个</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w:t>
            </w:r>
          </w:p>
        </w:tc>
        <w:tc>
          <w:tcPr>
            <w:tcW w:w="2072"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M-22快速接头</w:t>
            </w:r>
          </w:p>
        </w:tc>
        <w:tc>
          <w:tcPr>
            <w:tcW w:w="5466"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千斤顶油管接口用</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10副</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普通硅酸盐水泥</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P·O 42.5</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100Kg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碎石</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粒径5-1</w:t>
            </w:r>
            <w:r>
              <w:rPr>
                <w:rFonts w:hint="eastAsia" w:ascii="宋体" w:hAnsi="宋体" w:cs="宋体"/>
                <w:i w:val="0"/>
                <w:iCs w:val="0"/>
                <w:color w:val="000000"/>
                <w:kern w:val="0"/>
                <w:sz w:val="24"/>
                <w:szCs w:val="24"/>
                <w:u w:val="none"/>
                <w:lang w:val="en-US" w:eastAsia="zh-CN" w:bidi="ar"/>
              </w:rPr>
              <w:t>0</w:t>
            </w:r>
            <w:r>
              <w:rPr>
                <w:rFonts w:hint="eastAsia" w:ascii="宋体" w:hAnsi="宋体" w:eastAsia="宋体" w:cs="宋体"/>
                <w:i w:val="0"/>
                <w:iCs w:val="0"/>
                <w:color w:val="000000"/>
                <w:kern w:val="0"/>
                <w:sz w:val="24"/>
                <w:szCs w:val="24"/>
                <w:u w:val="none"/>
                <w:lang w:val="en-US" w:eastAsia="zh-CN" w:bidi="ar"/>
              </w:rPr>
              <w:t>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500Kg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粉煤灰</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F类一级</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10Kg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粒化高炉矿渣粉</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S95级</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10Kg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硅灰</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SiO2含量≥98%</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10Kg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聚羧酸高效减水剂</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减水率大于等于25%</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2Kg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醋酸乙烯与乙烯共聚乳液</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BJ-707</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5Kg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玻璃纤维短切丝</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6mm</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5Kg</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iCs w:val="0"/>
                <w:color w:val="000000"/>
                <w:kern w:val="0"/>
                <w:sz w:val="24"/>
                <w:szCs w:val="24"/>
                <w:u w:val="none"/>
                <w:lang w:val="en-US" w:eastAsia="zh-CN" w:bidi="ar"/>
              </w:rPr>
              <w:t>透水系数测定仪</w:t>
            </w:r>
          </w:p>
        </w:tc>
        <w:tc>
          <w:tcPr>
            <w:tcW w:w="546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2"/>
              </w:numPr>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符合</w:t>
            </w:r>
            <w:r>
              <w:rPr>
                <w:rFonts w:hint="eastAsia" w:ascii="宋体" w:hAnsi="宋体" w:eastAsia="宋体" w:cs="宋体"/>
                <w:i w:val="0"/>
                <w:iCs w:val="0"/>
                <w:color w:val="000000"/>
                <w:kern w:val="0"/>
                <w:sz w:val="24"/>
                <w:szCs w:val="24"/>
                <w:u w:val="none"/>
                <w:lang w:val="en-US" w:eastAsia="zh-CN" w:bidi="ar"/>
              </w:rPr>
              <w:t>JCT12558</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2"/>
              </w:numPr>
              <w:suppressLineNumbers w:val="0"/>
              <w:jc w:val="both"/>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容器容量15L；3.符合试件尺寸100*100；4.具有密封试件功能且具有溢流口并能保持一定水位的棱柱装置</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一台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bl>
    <w:p>
      <w:pPr>
        <w:tabs>
          <w:tab w:val="left" w:pos="315"/>
          <w:tab w:val="left" w:pos="8820"/>
        </w:tabs>
        <w:spacing w:line="400" w:lineRule="exact"/>
        <w:ind w:right="267" w:rightChars="127"/>
        <w:rPr>
          <w:rFonts w:hint="eastAsia" w:ascii="宋体" w:hAnsi="宋体" w:eastAsia="宋体" w:cs="宋体"/>
          <w:bCs/>
          <w:sz w:val="28"/>
          <w:szCs w:val="28"/>
        </w:rPr>
      </w:pP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备注：（1）付款方式：需求方</w:t>
      </w:r>
      <w:r>
        <w:rPr>
          <w:rFonts w:hint="eastAsia" w:ascii="宋体" w:hAnsi="宋体" w:eastAsia="宋体" w:cs="宋体"/>
          <w:color w:val="333333"/>
          <w:sz w:val="28"/>
          <w:szCs w:val="28"/>
        </w:rPr>
        <w:t>验收合格后一次性付清；</w:t>
      </w:r>
    </w:p>
    <w:p>
      <w:pPr>
        <w:tabs>
          <w:tab w:val="left" w:pos="0"/>
        </w:tabs>
        <w:spacing w:line="500" w:lineRule="exact"/>
        <w:ind w:right="78" w:rightChars="37" w:firstLine="840" w:firstLineChars="300"/>
        <w:rPr>
          <w:rFonts w:hint="eastAsia" w:ascii="宋体" w:hAnsi="宋体" w:eastAsia="宋体" w:cs="宋体"/>
          <w:sz w:val="28"/>
          <w:szCs w:val="28"/>
        </w:rPr>
      </w:pPr>
      <w:r>
        <w:rPr>
          <w:rFonts w:hint="eastAsia" w:ascii="宋体" w:hAnsi="宋体" w:eastAsia="宋体" w:cs="宋体"/>
          <w:sz w:val="28"/>
          <w:szCs w:val="28"/>
        </w:rPr>
        <w:t>（2）本次报价需包含</w:t>
      </w:r>
      <w:r>
        <w:rPr>
          <w:rFonts w:hint="eastAsia" w:ascii="宋体" w:hAnsi="宋体" w:eastAsia="宋体" w:cs="宋体"/>
          <w:color w:val="333333"/>
          <w:sz w:val="28"/>
          <w:szCs w:val="28"/>
        </w:rPr>
        <w:t>货物制造、包装、仓储、运输、设备检定校准、安装、调试及验收合格前和保修期内备品备件发生的所有含税费用；</w:t>
      </w:r>
    </w:p>
    <w:p>
      <w:pPr>
        <w:tabs>
          <w:tab w:val="left" w:pos="0"/>
        </w:tabs>
        <w:spacing w:line="500" w:lineRule="exact"/>
        <w:ind w:right="78" w:rightChars="37" w:firstLine="2"/>
        <w:rPr>
          <w:rFonts w:hint="eastAsia" w:ascii="宋体" w:hAnsi="宋体" w:eastAsia="宋体" w:cs="宋体"/>
          <w:sz w:val="28"/>
          <w:szCs w:val="28"/>
        </w:rPr>
      </w:pPr>
      <w:r>
        <w:rPr>
          <w:rFonts w:hint="eastAsia" w:ascii="宋体" w:hAnsi="宋体" w:eastAsia="宋体" w:cs="宋体"/>
          <w:sz w:val="28"/>
          <w:szCs w:val="28"/>
        </w:rPr>
        <w:t xml:space="preserve">      （3）按1％增值税专用发票报价。</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二、投标人资格要求</w:t>
      </w:r>
    </w:p>
    <w:p>
      <w:pPr>
        <w:tabs>
          <w:tab w:val="left" w:pos="0"/>
        </w:tabs>
        <w:spacing w:line="500" w:lineRule="exact"/>
        <w:ind w:right="78" w:rightChars="37" w:firstLine="700" w:firstLineChars="250"/>
        <w:jc w:val="left"/>
        <w:rPr>
          <w:rFonts w:hint="eastAsia" w:ascii="宋体" w:hAnsi="宋体" w:eastAsia="宋体" w:cs="宋体"/>
          <w:bCs/>
          <w:sz w:val="28"/>
          <w:szCs w:val="28"/>
        </w:rPr>
      </w:pPr>
      <w:r>
        <w:rPr>
          <w:rFonts w:hint="eastAsia" w:ascii="宋体" w:hAnsi="宋体" w:eastAsia="宋体" w:cs="宋体"/>
          <w:sz w:val="28"/>
          <w:szCs w:val="28"/>
        </w:rPr>
        <w:t>投标公司必须是依法注册，具有独立法人资格的公司或其品牌授权委托的代理商/经销商。</w:t>
      </w:r>
    </w:p>
    <w:p>
      <w:pPr>
        <w:tabs>
          <w:tab w:val="left" w:pos="0"/>
        </w:tabs>
        <w:spacing w:line="500" w:lineRule="exact"/>
        <w:ind w:right="78" w:rightChars="37" w:firstLine="600" w:firstLineChars="200"/>
        <w:jc w:val="left"/>
        <w:rPr>
          <w:rFonts w:hint="eastAsia" w:ascii="宋体" w:hAnsi="宋体" w:eastAsia="宋体" w:cs="宋体"/>
          <w:bCs/>
          <w:sz w:val="30"/>
          <w:szCs w:val="30"/>
        </w:rPr>
      </w:pPr>
      <w:r>
        <w:rPr>
          <w:rFonts w:hint="eastAsia" w:ascii="宋体" w:hAnsi="宋体" w:eastAsia="宋体" w:cs="宋体"/>
          <w:bCs/>
          <w:sz w:val="30"/>
          <w:szCs w:val="30"/>
        </w:rPr>
        <w:t>三、服务要求</w:t>
      </w:r>
    </w:p>
    <w:p>
      <w:pPr>
        <w:tabs>
          <w:tab w:val="left" w:pos="0"/>
        </w:tabs>
        <w:spacing w:line="500" w:lineRule="exact"/>
        <w:ind w:right="78" w:rightChars="37" w:firstLine="420" w:firstLineChars="150"/>
        <w:rPr>
          <w:rFonts w:hint="eastAsia" w:ascii="宋体" w:hAnsi="宋体" w:eastAsia="宋体" w:cs="宋体"/>
          <w:bCs/>
          <w:color w:val="000000"/>
          <w:sz w:val="28"/>
          <w:szCs w:val="28"/>
        </w:rPr>
      </w:pPr>
      <w:r>
        <w:rPr>
          <w:rFonts w:hint="eastAsia" w:ascii="宋体" w:hAnsi="宋体" w:eastAsia="宋体" w:cs="宋体"/>
          <w:bCs/>
          <w:color w:val="000000"/>
          <w:sz w:val="28"/>
          <w:szCs w:val="28"/>
        </w:rPr>
        <w:t>所提供商品必须安排免费送货至指定地点并提供安装服务，须按国家法律法规规章和三包规定提供服务。</w:t>
      </w:r>
    </w:p>
    <w:p>
      <w:pPr>
        <w:tabs>
          <w:tab w:val="left" w:pos="0"/>
        </w:tabs>
        <w:spacing w:line="500" w:lineRule="exact"/>
        <w:ind w:right="78" w:rightChars="37" w:firstLine="600" w:firstLineChars="200"/>
        <w:rPr>
          <w:rFonts w:hint="eastAsia" w:ascii="宋体" w:hAnsi="宋体" w:eastAsia="宋体" w:cs="宋体"/>
          <w:bCs/>
          <w:sz w:val="30"/>
          <w:szCs w:val="30"/>
        </w:rPr>
      </w:pPr>
      <w:r>
        <w:rPr>
          <w:rFonts w:hint="eastAsia" w:ascii="宋体" w:hAnsi="宋体" w:eastAsia="宋体" w:cs="宋体"/>
          <w:bCs/>
          <w:sz w:val="30"/>
          <w:szCs w:val="30"/>
        </w:rPr>
        <w:t>四、报价文件提交时间及询价原则</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1.文件提交截止时间：202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3</w:t>
      </w:r>
      <w:r>
        <w:rPr>
          <w:rFonts w:hint="eastAsia" w:ascii="宋体" w:hAnsi="宋体" w:eastAsia="宋体" w:cs="宋体"/>
          <w:sz w:val="28"/>
          <w:szCs w:val="28"/>
        </w:rPr>
        <w:t>月</w:t>
      </w:r>
      <w:r>
        <w:rPr>
          <w:rFonts w:hint="eastAsia" w:ascii="宋体" w:hAnsi="宋体" w:cs="宋体"/>
          <w:sz w:val="28"/>
          <w:szCs w:val="28"/>
          <w:lang w:val="en-US" w:eastAsia="zh-CN"/>
        </w:rPr>
        <w:t>10</w:t>
      </w:r>
      <w:r>
        <w:rPr>
          <w:rFonts w:hint="eastAsia" w:ascii="宋体" w:hAnsi="宋体" w:eastAsia="宋体" w:cs="宋体"/>
          <w:sz w:val="28"/>
          <w:szCs w:val="28"/>
        </w:rPr>
        <w:t>日14:00前提交到合肥市建设工程监测中心有限责任公司三楼综合办，联系人：</w:t>
      </w:r>
      <w:r>
        <w:rPr>
          <w:rFonts w:hint="eastAsia" w:ascii="宋体" w:hAnsi="宋体" w:cs="宋体"/>
          <w:sz w:val="28"/>
          <w:szCs w:val="28"/>
          <w:lang w:val="en-US" w:eastAsia="zh-CN"/>
        </w:rPr>
        <w:t>陶诗兵</w:t>
      </w:r>
      <w:r>
        <w:rPr>
          <w:rFonts w:hint="eastAsia" w:ascii="宋体" w:hAnsi="宋体" w:eastAsia="宋体" w:cs="宋体"/>
          <w:sz w:val="28"/>
          <w:szCs w:val="28"/>
        </w:rPr>
        <w:t>;联系电话：0551—63367263。</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hint="eastAsia" w:ascii="宋体" w:hAnsi="宋体" w:eastAsia="宋体" w:cs="宋体"/>
          <w:sz w:val="28"/>
          <w:szCs w:val="28"/>
        </w:rPr>
      </w:pPr>
      <w:r>
        <w:rPr>
          <w:rFonts w:hint="eastAsia" w:ascii="宋体" w:hAnsi="宋体" w:eastAsia="宋体" w:cs="宋体"/>
          <w:sz w:val="28"/>
          <w:szCs w:val="28"/>
        </w:rPr>
        <w:t>3.合同签订：待询价结果确定后，需方与中标单位签订购销合同。</w:t>
      </w:r>
    </w:p>
    <w:p>
      <w:pPr>
        <w:tabs>
          <w:tab w:val="left" w:pos="0"/>
        </w:tabs>
        <w:spacing w:line="440" w:lineRule="exact"/>
        <w:ind w:right="78" w:rightChars="37" w:firstLine="2"/>
        <w:jc w:val="center"/>
        <w:rPr>
          <w:rFonts w:hint="eastAsia" w:ascii="宋体" w:hAnsi="宋体" w:eastAsia="宋体" w:cs="宋体"/>
          <w:sz w:val="36"/>
          <w:szCs w:val="36"/>
        </w:rPr>
      </w:pPr>
      <w:r>
        <w:rPr>
          <w:rFonts w:hint="eastAsia" w:ascii="宋体" w:hAnsi="宋体" w:eastAsia="宋体" w:cs="宋体"/>
          <w:sz w:val="28"/>
          <w:szCs w:val="28"/>
        </w:rPr>
        <w:t xml:space="preserve">                               </w:t>
      </w:r>
      <w:bookmarkEnd w:id="0"/>
    </w:p>
    <w:p>
      <w:pPr>
        <w:tabs>
          <w:tab w:val="left" w:pos="0"/>
        </w:tabs>
        <w:spacing w:line="440" w:lineRule="exact"/>
        <w:ind w:right="78" w:rightChars="37"/>
        <w:rPr>
          <w:rFonts w:hint="eastAsia" w:ascii="宋体" w:hAnsi="宋体" w:eastAsia="宋体" w:cs="宋体"/>
          <w:sz w:val="36"/>
          <w:szCs w:val="36"/>
        </w:rPr>
      </w:pPr>
    </w:p>
    <w:p>
      <w:pPr>
        <w:tabs>
          <w:tab w:val="left" w:pos="0"/>
        </w:tabs>
        <w:spacing w:line="440" w:lineRule="exact"/>
        <w:ind w:right="78" w:rightChars="37"/>
        <w:rPr>
          <w:rFonts w:hint="eastAsia" w:ascii="宋体" w:hAnsi="宋体" w:eastAsia="宋体" w:cs="宋体"/>
          <w:sz w:val="36"/>
          <w:szCs w:val="36"/>
        </w:rPr>
      </w:pPr>
      <w:r>
        <w:rPr>
          <w:rFonts w:hint="eastAsia" w:ascii="宋体" w:hAnsi="宋体" w:eastAsia="宋体" w:cs="宋体"/>
          <w:sz w:val="36"/>
          <w:szCs w:val="36"/>
        </w:rPr>
        <w:t>附件一</w:t>
      </w:r>
    </w:p>
    <w:p>
      <w:pPr>
        <w:tabs>
          <w:tab w:val="left" w:pos="0"/>
        </w:tabs>
        <w:spacing w:line="440" w:lineRule="exact"/>
        <w:ind w:right="78" w:rightChars="37" w:firstLine="2"/>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报 价 书 格 式</w:t>
      </w: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87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序号</w:t>
            </w:r>
          </w:p>
        </w:tc>
        <w:tc>
          <w:tcPr>
            <w:tcW w:w="1877"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产品名称</w:t>
            </w:r>
          </w:p>
        </w:tc>
        <w:tc>
          <w:tcPr>
            <w:tcW w:w="139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规格型号</w:t>
            </w:r>
          </w:p>
        </w:tc>
        <w:tc>
          <w:tcPr>
            <w:tcW w:w="1075"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数量</w:t>
            </w:r>
          </w:p>
        </w:tc>
        <w:tc>
          <w:tcPr>
            <w:tcW w:w="1390"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单价（元）</w:t>
            </w:r>
          </w:p>
        </w:tc>
        <w:tc>
          <w:tcPr>
            <w:tcW w:w="1344"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总价（元）</w:t>
            </w:r>
          </w:p>
        </w:tc>
        <w:tc>
          <w:tcPr>
            <w:tcW w:w="1344" w:type="dxa"/>
          </w:tcPr>
          <w:p>
            <w:pPr>
              <w:pStyle w:val="16"/>
              <w:spacing w:line="320" w:lineRule="atLeast"/>
              <w:jc w:val="center"/>
              <w:rPr>
                <w:rFonts w:hint="eastAsia" w:ascii="宋体" w:hAnsi="宋体" w:eastAsia="宋体" w:cs="宋体"/>
                <w:color w:val="333333"/>
                <w:sz w:val="28"/>
                <w:szCs w:val="28"/>
              </w:rPr>
            </w:pPr>
            <w:r>
              <w:rPr>
                <w:rFonts w:hint="eastAsia" w:ascii="宋体" w:hAnsi="宋体" w:eastAsia="宋体" w:cs="宋体"/>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8"/>
                <w:szCs w:val="28"/>
              </w:rPr>
            </w:pPr>
            <w:r>
              <w:rPr>
                <w:rFonts w:hint="eastAsia" w:ascii="宋体" w:hAnsi="宋体" w:eastAsia="宋体" w:cs="宋体"/>
                <w:i w:val="0"/>
                <w:iCs w:val="0"/>
                <w:color w:val="000000"/>
                <w:kern w:val="0"/>
                <w:sz w:val="24"/>
                <w:szCs w:val="24"/>
                <w:u w:val="none"/>
                <w:lang w:val="en-US" w:eastAsia="zh-CN" w:bidi="ar"/>
              </w:rPr>
              <w:t>卡斯通管</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8"/>
                <w:szCs w:val="28"/>
              </w:rPr>
            </w:pPr>
            <w:r>
              <w:rPr>
                <w:rFonts w:hint="eastAsia" w:ascii="宋体" w:hAnsi="宋体" w:eastAsia="宋体" w:cs="宋体"/>
                <w:i w:val="0"/>
                <w:iCs w:val="0"/>
                <w:color w:val="000000"/>
                <w:kern w:val="0"/>
                <w:sz w:val="24"/>
                <w:szCs w:val="24"/>
                <w:u w:val="none"/>
                <w:lang w:val="en-US" w:eastAsia="zh-CN" w:bidi="ar"/>
              </w:rPr>
              <w:t>无氨水</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3</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8"/>
                <w:szCs w:val="28"/>
              </w:rPr>
            </w:pPr>
            <w:r>
              <w:rPr>
                <w:rFonts w:hint="eastAsia" w:ascii="宋体" w:hAnsi="宋体" w:eastAsia="宋体" w:cs="宋体"/>
                <w:i w:val="0"/>
                <w:iCs w:val="0"/>
                <w:color w:val="000000"/>
                <w:kern w:val="0"/>
                <w:sz w:val="24"/>
                <w:szCs w:val="24"/>
                <w:u w:val="none"/>
                <w:lang w:val="en-US" w:eastAsia="zh-CN" w:bidi="ar"/>
              </w:rPr>
              <w:t>钢卷尺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4</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8"/>
                <w:szCs w:val="28"/>
              </w:rPr>
            </w:pPr>
            <w:r>
              <w:rPr>
                <w:rFonts w:hint="eastAsia" w:ascii="宋体" w:hAnsi="宋体" w:eastAsia="宋体" w:cs="宋体"/>
                <w:i w:val="0"/>
                <w:iCs w:val="0"/>
                <w:color w:val="000000"/>
                <w:kern w:val="0"/>
                <w:sz w:val="24"/>
                <w:szCs w:val="24"/>
                <w:u w:val="none"/>
                <w:lang w:val="en-US" w:eastAsia="zh-CN" w:bidi="ar"/>
              </w:rPr>
              <w:t>钢卷尺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5</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钢卷尺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6</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钢卷尺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7</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螺旋测微仪</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8</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钢垫片3mm厚</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9</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钢垫片3mm厚</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10</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钢垫片5mm厚</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11</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钢垫片5mm厚</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rPr>
            </w:pPr>
            <w:r>
              <w:rPr>
                <w:rFonts w:hint="eastAsia" w:ascii="宋体" w:hAnsi="宋体" w:eastAsia="宋体" w:cs="宋体"/>
                <w:i w:val="0"/>
                <w:iCs w:val="0"/>
                <w:color w:val="000000"/>
                <w:kern w:val="0"/>
                <w:sz w:val="24"/>
                <w:szCs w:val="24"/>
                <w:u w:val="none"/>
                <w:lang w:val="en-US" w:eastAsia="zh-CN" w:bidi="ar"/>
              </w:rPr>
              <w:t>干冰</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13</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显微镜LED可调侧光源环形灯</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14</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可调大小规格线缆剥线机</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15</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折叠小马扎</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16</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长柄大勺子</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17</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eastAsia="宋体" w:cs="宋体"/>
                <w:color w:val="000000"/>
                <w:sz w:val="24"/>
                <w:szCs w:val="24"/>
                <w:lang w:val="en-US" w:eastAsia="zh-CN"/>
              </w:rPr>
              <w:t>胶水</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18</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both"/>
              <w:textAlignment w:val="center"/>
              <w:rPr>
                <w:rFonts w:hint="eastAsia" w:ascii="宋体" w:hAnsi="宋体" w:eastAsia="宋体" w:cs="宋体"/>
                <w:color w:val="000000"/>
                <w:sz w:val="28"/>
                <w:szCs w:val="28"/>
              </w:rPr>
            </w:pPr>
            <w:r>
              <w:rPr>
                <w:rFonts w:hint="eastAsia" w:ascii="宋体" w:hAnsi="宋体" w:eastAsia="宋体" w:cs="宋体"/>
                <w:kern w:val="2"/>
                <w:sz w:val="24"/>
                <w:szCs w:val="24"/>
                <w:lang w:val="en-US" w:eastAsia="zh-CN" w:bidi="ar-SA"/>
              </w:rPr>
              <w:t>高效环保油性脱模剂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19</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rPr>
            </w:pPr>
            <w:r>
              <w:rPr>
                <w:rFonts w:hint="eastAsia" w:ascii="宋体" w:hAnsi="宋体" w:cs="宋体"/>
                <w:kern w:val="2"/>
                <w:sz w:val="24"/>
                <w:szCs w:val="24"/>
                <w:lang w:val="en-US" w:eastAsia="zh-CN" w:bidi="ar-SA"/>
              </w:rPr>
              <w:t>液压油</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20</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lang w:val="en-US" w:eastAsia="zh-CN"/>
              </w:rPr>
            </w:pPr>
            <w:r>
              <w:rPr>
                <w:rFonts w:hint="eastAsia" w:ascii="宋体" w:hAnsi="宋体" w:cs="宋体"/>
                <w:kern w:val="2"/>
                <w:sz w:val="24"/>
                <w:szCs w:val="24"/>
                <w:lang w:val="en-US" w:eastAsia="zh-CN" w:bidi="ar-SA"/>
              </w:rPr>
              <w:t>充电宝</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21</w:t>
            </w:r>
          </w:p>
        </w:tc>
        <w:tc>
          <w:tcPr>
            <w:tcW w:w="187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hint="eastAsia" w:ascii="宋体" w:hAnsi="宋体" w:eastAsia="宋体" w:cs="宋体"/>
                <w:color w:val="000000"/>
                <w:sz w:val="28"/>
                <w:szCs w:val="28"/>
                <w:lang w:val="en-US" w:eastAsia="zh-CN"/>
              </w:rPr>
            </w:pPr>
            <w:r>
              <w:rPr>
                <w:rFonts w:hint="eastAsia" w:ascii="宋体" w:hAnsi="宋体" w:cs="宋体"/>
                <w:kern w:val="2"/>
                <w:sz w:val="24"/>
                <w:szCs w:val="24"/>
                <w:lang w:val="en-US" w:eastAsia="zh-CN" w:bidi="ar-SA"/>
              </w:rPr>
              <w:t>M-22快速接头</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22</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普通硅酸盐水泥</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23</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碎石</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24</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粉煤灰</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25</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粒化高炉矿渣粉</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26</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硅灰</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27</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聚羧酸高效减水剂</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28</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醋酸乙烯与乙烯共聚乳液</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29</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玻璃纤维短切丝</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9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30</w:t>
            </w:r>
          </w:p>
        </w:tc>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sz w:val="28"/>
                <w:szCs w:val="28"/>
                <w:lang w:val="en-US" w:eastAsia="zh-CN"/>
              </w:rPr>
            </w:pPr>
            <w:r>
              <w:rPr>
                <w:rFonts w:hint="eastAsia" w:ascii="宋体" w:hAnsi="宋体" w:eastAsia="宋体" w:cs="宋体"/>
                <w:i w:val="0"/>
                <w:iCs w:val="0"/>
                <w:color w:val="000000"/>
                <w:kern w:val="0"/>
                <w:sz w:val="24"/>
                <w:szCs w:val="24"/>
                <w:u w:val="none"/>
                <w:lang w:val="en-US" w:eastAsia="zh-CN" w:bidi="ar"/>
              </w:rPr>
              <w:t>透水系数测定仪</w:t>
            </w:r>
          </w:p>
        </w:tc>
        <w:tc>
          <w:tcPr>
            <w:tcW w:w="1395"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rFonts w:hint="eastAsia" w:ascii="宋体" w:hAnsi="宋体" w:eastAsia="宋体" w:cs="宋体"/>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rFonts w:hint="eastAsia" w:ascii="宋体" w:hAnsi="宋体" w:eastAsia="宋体" w:cs="宋体"/>
                <w:color w:val="333333"/>
                <w:sz w:val="28"/>
                <w:szCs w:val="28"/>
              </w:rPr>
            </w:pPr>
          </w:p>
        </w:tc>
      </w:tr>
    </w:tbl>
    <w:p>
      <w:pPr>
        <w:tabs>
          <w:tab w:val="left" w:pos="0"/>
        </w:tabs>
        <w:spacing w:line="440" w:lineRule="exact"/>
        <w:ind w:right="78" w:rightChars="37"/>
        <w:rPr>
          <w:rFonts w:hint="eastAsia" w:ascii="宋体" w:hAnsi="宋体" w:eastAsia="宋体" w:cs="宋体"/>
          <w:sz w:val="28"/>
          <w:szCs w:val="28"/>
        </w:rPr>
      </w:pPr>
    </w:p>
    <w:p>
      <w:pPr>
        <w:autoSpaceDE w:val="0"/>
        <w:autoSpaceDN w:val="0"/>
        <w:adjustRightInd w:val="0"/>
        <w:spacing w:before="156" w:beforeLines="50" w:after="156" w:afterLines="50" w:line="540" w:lineRule="exact"/>
        <w:jc w:val="left"/>
        <w:rPr>
          <w:rFonts w:hint="eastAsia" w:ascii="宋体" w:hAnsi="宋体" w:eastAsia="宋体" w:cs="宋体"/>
          <w:color w:val="000000"/>
          <w:sz w:val="28"/>
          <w:szCs w:val="28"/>
        </w:rPr>
      </w:pPr>
      <w:r>
        <w:rPr>
          <w:rFonts w:hint="eastAsia" w:ascii="宋体" w:hAnsi="宋体" w:eastAsia="宋体" w:cs="宋体"/>
          <w:kern w:val="0"/>
          <w:sz w:val="28"/>
          <w:szCs w:val="28"/>
        </w:rPr>
        <w:t>注：</w:t>
      </w:r>
      <w:r>
        <w:rPr>
          <w:rFonts w:hint="eastAsia" w:ascii="宋体" w:hAnsi="宋体" w:eastAsia="宋体" w:cs="宋体"/>
          <w:kern w:val="0"/>
          <w:sz w:val="28"/>
          <w:szCs w:val="28"/>
          <w:lang w:val="zh-CN"/>
        </w:rPr>
        <w:t>报价含运输费、施工、安装、调试、检定校准、税费及所产生的劳务费等全部费用。</w:t>
      </w:r>
    </w:p>
    <w:p>
      <w:pPr>
        <w:spacing w:line="540" w:lineRule="exact"/>
        <w:ind w:left="420"/>
        <w:rPr>
          <w:rFonts w:hint="eastAsia" w:ascii="宋体" w:hAnsi="宋体" w:eastAsia="宋体" w:cs="宋体"/>
          <w:color w:val="000000"/>
          <w:sz w:val="28"/>
          <w:szCs w:val="28"/>
        </w:rPr>
      </w:pPr>
      <w:r>
        <w:rPr>
          <w:rFonts w:hint="eastAsia" w:ascii="宋体" w:hAnsi="宋体" w:eastAsia="宋体" w:cs="宋体"/>
          <w:color w:val="000000"/>
          <w:sz w:val="28"/>
          <w:szCs w:val="28"/>
        </w:rPr>
        <w:t>投标单位或个人（盖章 签名）：</w:t>
      </w:r>
      <w:r>
        <w:rPr>
          <w:rFonts w:hint="eastAsia" w:ascii="宋体" w:hAnsi="宋体" w:eastAsia="宋体" w:cs="宋体"/>
          <w:color w:val="000000"/>
          <w:sz w:val="28"/>
          <w:szCs w:val="28"/>
          <w:u w:val="single"/>
        </w:rPr>
        <w:t xml:space="preserve">                     </w:t>
      </w:r>
    </w:p>
    <w:p>
      <w:pPr>
        <w:spacing w:line="540" w:lineRule="exact"/>
        <w:ind w:firstLine="435"/>
        <w:rPr>
          <w:rFonts w:hint="eastAsia" w:ascii="宋体" w:hAnsi="宋体" w:eastAsia="宋体" w:cs="宋体"/>
          <w:color w:val="000000"/>
          <w:sz w:val="28"/>
          <w:szCs w:val="28"/>
        </w:rPr>
      </w:pPr>
      <w:r>
        <w:rPr>
          <w:rFonts w:hint="eastAsia" w:ascii="宋体" w:hAnsi="宋体" w:eastAsia="宋体" w:cs="宋体"/>
          <w:color w:val="000000"/>
          <w:sz w:val="28"/>
          <w:szCs w:val="28"/>
        </w:rPr>
        <w:t>日        期：</w:t>
      </w:r>
      <w:r>
        <w:rPr>
          <w:rFonts w:hint="eastAsia" w:ascii="宋体" w:hAnsi="宋体" w:eastAsia="宋体" w:cs="宋体"/>
          <w:color w:val="000000"/>
          <w:sz w:val="28"/>
          <w:szCs w:val="28"/>
          <w:u w:val="single"/>
        </w:rPr>
        <w:t xml:space="preserve">                        </w:t>
      </w:r>
    </w:p>
    <w:p>
      <w:pPr>
        <w:spacing w:line="540" w:lineRule="exact"/>
        <w:rPr>
          <w:rFonts w:hint="eastAsia" w:ascii="宋体" w:hAnsi="宋体" w:eastAsia="宋体" w:cs="宋体"/>
          <w:color w:val="000000"/>
          <w:sz w:val="28"/>
        </w:rPr>
      </w:pPr>
      <w:r>
        <w:rPr>
          <w:rFonts w:hint="eastAsia" w:ascii="宋体" w:hAnsi="宋体" w:eastAsia="宋体" w:cs="宋体"/>
          <w:color w:val="000000"/>
          <w:sz w:val="28"/>
          <w:szCs w:val="28"/>
        </w:rPr>
        <w:t>备注：请投标单位按以上格式认真填写，不得随意更改。</w:t>
      </w:r>
    </w:p>
    <w:p>
      <w:pPr>
        <w:tabs>
          <w:tab w:val="left" w:pos="0"/>
        </w:tabs>
        <w:spacing w:line="440" w:lineRule="exact"/>
        <w:ind w:right="78" w:rightChars="37"/>
        <w:rPr>
          <w:rFonts w:hint="eastAsia" w:ascii="宋体" w:hAnsi="宋体" w:eastAsia="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20C32"/>
    <w:multiLevelType w:val="singleLevel"/>
    <w:tmpl w:val="D4B20C32"/>
    <w:lvl w:ilvl="0" w:tentative="0">
      <w:start w:val="1"/>
      <w:numFmt w:val="decimal"/>
      <w:lvlText w:val="%1."/>
      <w:lvlJc w:val="left"/>
      <w:pPr>
        <w:tabs>
          <w:tab w:val="left" w:pos="312"/>
        </w:tabs>
      </w:pPr>
    </w:lvl>
  </w:abstractNum>
  <w:abstractNum w:abstractNumId="1">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42A8E"/>
    <w:rsid w:val="004434E1"/>
    <w:rsid w:val="00443913"/>
    <w:rsid w:val="00444EFC"/>
    <w:rsid w:val="00447224"/>
    <w:rsid w:val="00450F19"/>
    <w:rsid w:val="0045599B"/>
    <w:rsid w:val="00456F76"/>
    <w:rsid w:val="00462DC1"/>
    <w:rsid w:val="0046332B"/>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4332B3F"/>
    <w:rsid w:val="051A13AD"/>
    <w:rsid w:val="06193CDA"/>
    <w:rsid w:val="07A40488"/>
    <w:rsid w:val="0AA124A9"/>
    <w:rsid w:val="0E7415CF"/>
    <w:rsid w:val="105C006B"/>
    <w:rsid w:val="13106185"/>
    <w:rsid w:val="14195D79"/>
    <w:rsid w:val="16E70EEC"/>
    <w:rsid w:val="17621758"/>
    <w:rsid w:val="191E392C"/>
    <w:rsid w:val="1B11768B"/>
    <w:rsid w:val="1CA3381B"/>
    <w:rsid w:val="1F3938EC"/>
    <w:rsid w:val="1FAC52CA"/>
    <w:rsid w:val="21B44AD4"/>
    <w:rsid w:val="24CD4D98"/>
    <w:rsid w:val="278F412D"/>
    <w:rsid w:val="2ABF5CB0"/>
    <w:rsid w:val="2B162949"/>
    <w:rsid w:val="2CC22BD3"/>
    <w:rsid w:val="2CF921C9"/>
    <w:rsid w:val="2EBB181F"/>
    <w:rsid w:val="2FAA3A4A"/>
    <w:rsid w:val="31D33A30"/>
    <w:rsid w:val="3201270C"/>
    <w:rsid w:val="38C3792C"/>
    <w:rsid w:val="3D4D4E2C"/>
    <w:rsid w:val="3D724CD6"/>
    <w:rsid w:val="3DFB09DB"/>
    <w:rsid w:val="3E0D1EB0"/>
    <w:rsid w:val="42384A2D"/>
    <w:rsid w:val="42C978B7"/>
    <w:rsid w:val="446E613A"/>
    <w:rsid w:val="4D096E32"/>
    <w:rsid w:val="4D5819A6"/>
    <w:rsid w:val="50C80BF1"/>
    <w:rsid w:val="526A3CD1"/>
    <w:rsid w:val="52A45FA8"/>
    <w:rsid w:val="5339287A"/>
    <w:rsid w:val="54DB7A4E"/>
    <w:rsid w:val="55F41FEA"/>
    <w:rsid w:val="571C00BF"/>
    <w:rsid w:val="5A18336F"/>
    <w:rsid w:val="5AEB0F6E"/>
    <w:rsid w:val="5D7D1F46"/>
    <w:rsid w:val="607C61A9"/>
    <w:rsid w:val="644D1160"/>
    <w:rsid w:val="65B37E9F"/>
    <w:rsid w:val="660E4375"/>
    <w:rsid w:val="6C591345"/>
    <w:rsid w:val="6E384E43"/>
    <w:rsid w:val="6EC07A04"/>
    <w:rsid w:val="7358166F"/>
    <w:rsid w:val="739E1604"/>
    <w:rsid w:val="760A38DB"/>
    <w:rsid w:val="76C87178"/>
    <w:rsid w:val="77157839"/>
    <w:rsid w:val="782B5FDD"/>
    <w:rsid w:val="786A7FF6"/>
    <w:rsid w:val="7A74791B"/>
    <w:rsid w:val="7CDE71AA"/>
    <w:rsid w:val="7F50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字符"/>
    <w:link w:val="14"/>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uiPriority w:val="0"/>
    <w:pPr>
      <w:ind w:left="1680" w:leftChars="800"/>
    </w:pPr>
  </w:style>
  <w:style w:type="paragraph" w:customStyle="1" w:styleId="31">
    <w:name w:val="目录 81"/>
    <w:basedOn w:val="1"/>
    <w:next w:val="1"/>
    <w:semiHidden/>
    <w:uiPriority w:val="0"/>
    <w:pPr>
      <w:ind w:left="2940" w:leftChars="1400"/>
    </w:pPr>
  </w:style>
  <w:style w:type="paragraph" w:customStyle="1" w:styleId="32">
    <w:name w:val="目录 71"/>
    <w:basedOn w:val="1"/>
    <w:next w:val="1"/>
    <w:semiHidden/>
    <w:uiPriority w:val="0"/>
    <w:pPr>
      <w:ind w:left="2520" w:leftChars="1200"/>
    </w:pPr>
  </w:style>
  <w:style w:type="paragraph" w:customStyle="1" w:styleId="33">
    <w:name w:val="样式 宋体 五号 行距: 单倍行距"/>
    <w:basedOn w:val="1"/>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字符"/>
    <w:link w:val="7"/>
    <w:qFormat/>
    <w:uiPriority w:val="0"/>
    <w:rPr>
      <w:kern w:val="2"/>
      <w:sz w:val="21"/>
    </w:rPr>
  </w:style>
  <w:style w:type="character" w:customStyle="1" w:styleId="47">
    <w:name w:val="正文文本首行缩进 字符"/>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hfzfcg</Company>
  <Pages>6</Pages>
  <Words>1330</Words>
  <Characters>1613</Characters>
  <Lines>10</Lines>
  <Paragraphs>3</Paragraphs>
  <TotalTime>38</TotalTime>
  <ScaleCrop>false</ScaleCrop>
  <LinksUpToDate>false</LinksUpToDate>
  <CharactersWithSpaces>1712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Administrator</cp:lastModifiedBy>
  <cp:lastPrinted>2023-03-08T01:43:40Z</cp:lastPrinted>
  <dcterms:modified xsi:type="dcterms:W3CDTF">2023-03-08T02:21:13Z</dcterms:modified>
  <dc:title>合肥招标投标中心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8228C8E223E647F2A4314FC91EFD8900</vt:lpwstr>
  </property>
</Properties>
</file>