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="-21" w:rightChars="-10" w:firstLine="482" w:firstLineChars="150"/>
        <w:rPr>
          <w:rFonts w:ascii="仿宋_GB2312" w:eastAsia="仿宋_GB2312"/>
          <w:b/>
          <w:bCs/>
          <w:sz w:val="32"/>
        </w:rPr>
      </w:pPr>
    </w:p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="-21" w:rightChars="-10" w:firstLine="482" w:firstLineChars="150"/>
        <w:rPr>
          <w:rFonts w:ascii="仿宋_GB2312" w:eastAsia="仿宋_GB2312"/>
          <w:b/>
          <w:bCs/>
          <w:sz w:val="32"/>
        </w:rPr>
      </w:pPr>
    </w:p>
    <w:p>
      <w:pPr>
        <w:tabs>
          <w:tab w:val="left" w:pos="420"/>
        </w:tabs>
        <w:rPr>
          <w:rFonts w:ascii="Arial Black" w:hAnsi="Arial Black" w:eastAsia="黑体"/>
          <w:b/>
          <w:bCs/>
          <w:spacing w:val="3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tabs>
          <w:tab w:val="left" w:pos="420"/>
        </w:tabs>
        <w:jc w:val="center"/>
        <w:rPr>
          <w:rFonts w:hint="eastAsia" w:ascii="宋体" w:hAnsi="宋体" w:eastAsia="宋体" w:cs="宋体"/>
          <w:spacing w:val="3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bCs/>
          <w:spacing w:val="3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合肥市建设工程监测中心有限责任公司</w:t>
      </w:r>
    </w:p>
    <w:p>
      <w:pPr>
        <w:tabs>
          <w:tab w:val="left" w:pos="315"/>
          <w:tab w:val="left" w:pos="8820"/>
        </w:tabs>
        <w:ind w:right="267" w:rightChars="127"/>
        <w:jc w:val="right"/>
        <w:rPr>
          <w:rFonts w:hint="eastAsia" w:ascii="宋体" w:hAnsi="宋体" w:eastAsia="宋体" w:cs="宋体"/>
          <w:bCs/>
          <w:sz w:val="48"/>
        </w:rPr>
      </w:pPr>
    </w:p>
    <w:p>
      <w:pPr>
        <w:tabs>
          <w:tab w:val="left" w:pos="315"/>
          <w:tab w:val="left" w:pos="8820"/>
        </w:tabs>
        <w:ind w:right="267" w:rightChars="127"/>
        <w:jc w:val="right"/>
        <w:rPr>
          <w:rFonts w:hint="eastAsia" w:ascii="宋体" w:hAnsi="宋体" w:eastAsia="宋体" w:cs="宋体"/>
          <w:bCs/>
          <w:sz w:val="48"/>
        </w:rPr>
      </w:pPr>
    </w:p>
    <w:p>
      <w:pPr>
        <w:tabs>
          <w:tab w:val="left" w:pos="315"/>
          <w:tab w:val="left" w:pos="8820"/>
        </w:tabs>
        <w:ind w:right="267" w:rightChars="127"/>
        <w:jc w:val="right"/>
        <w:rPr>
          <w:rFonts w:hint="eastAsia" w:ascii="宋体" w:hAnsi="宋体" w:eastAsia="宋体" w:cs="宋体"/>
          <w:bCs/>
          <w:sz w:val="48"/>
        </w:rPr>
      </w:pPr>
    </w:p>
    <w:p>
      <w:pPr>
        <w:tabs>
          <w:tab w:val="left" w:pos="315"/>
          <w:tab w:val="left" w:pos="8820"/>
        </w:tabs>
        <w:ind w:right="267" w:rightChars="127" w:firstLine="3640" w:firstLineChars="700"/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bCs/>
          <w:sz w:val="52"/>
          <w:szCs w:val="52"/>
        </w:rPr>
        <w:t>询价函</w:t>
      </w: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 w:firstLine="800" w:firstLineChars="250"/>
        <w:jc w:val="center"/>
        <w:rPr>
          <w:rFonts w:hint="default" w:ascii="宋体" w:hAnsi="宋体" w:eastAsia="宋体" w:cs="宋体"/>
          <w:bCs/>
          <w:sz w:val="32"/>
          <w:lang w:val="en-US" w:eastAsia="zh-CN"/>
        </w:rPr>
      </w:pPr>
      <w:r>
        <w:rPr>
          <w:rFonts w:hint="eastAsia" w:ascii="宋体" w:hAnsi="宋体" w:eastAsia="宋体" w:cs="宋体"/>
          <w:bCs/>
          <w:sz w:val="32"/>
        </w:rPr>
        <w:t>项目名称:202</w:t>
      </w:r>
      <w:r>
        <w:rPr>
          <w:rFonts w:hint="eastAsia" w:ascii="宋体" w:hAnsi="宋体" w:cs="宋体"/>
          <w:bCs/>
          <w:sz w:val="32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32"/>
        </w:rPr>
        <w:t>年</w:t>
      </w:r>
      <w:r>
        <w:rPr>
          <w:rFonts w:hint="eastAsia" w:ascii="宋体" w:hAnsi="宋体" w:cs="宋体"/>
          <w:bCs/>
          <w:sz w:val="32"/>
          <w:lang w:val="en-US" w:eastAsia="zh-CN"/>
        </w:rPr>
        <w:t>7</w:t>
      </w:r>
      <w:r>
        <w:rPr>
          <w:rFonts w:hint="eastAsia" w:ascii="宋体" w:hAnsi="宋体" w:eastAsia="宋体" w:cs="宋体"/>
          <w:bCs/>
          <w:sz w:val="32"/>
        </w:rPr>
        <w:t>月</w:t>
      </w:r>
      <w:r>
        <w:rPr>
          <w:rFonts w:hint="eastAsia" w:ascii="宋体" w:hAnsi="宋体" w:cs="宋体"/>
          <w:bCs/>
          <w:sz w:val="32"/>
          <w:lang w:val="en-US" w:eastAsia="zh-CN"/>
        </w:rPr>
        <w:t>份公司检测试验辅助材料采购</w:t>
      </w:r>
    </w:p>
    <w:p>
      <w:pPr>
        <w:tabs>
          <w:tab w:val="left" w:pos="315"/>
          <w:tab w:val="left" w:pos="8820"/>
        </w:tabs>
        <w:ind w:right="267" w:rightChars="127" w:firstLine="800" w:firstLineChars="250"/>
        <w:jc w:val="center"/>
        <w:rPr>
          <w:rFonts w:hint="eastAsia" w:ascii="宋体" w:hAnsi="宋体" w:eastAsia="宋体" w:cs="宋体"/>
          <w:bCs/>
          <w:sz w:val="32"/>
          <w:szCs w:val="22"/>
        </w:rPr>
      </w:pPr>
      <w:r>
        <w:rPr>
          <w:rFonts w:hint="eastAsia" w:ascii="宋体" w:hAnsi="宋体" w:eastAsia="宋体" w:cs="宋体"/>
          <w:bCs/>
          <w:sz w:val="32"/>
          <w:szCs w:val="22"/>
        </w:rPr>
        <w:t>招标单位：合肥市建设工程监测中心有限责任公司</w:t>
      </w:r>
    </w:p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="-21" w:rightChars="-10"/>
        <w:rPr>
          <w:rFonts w:hint="eastAsia" w:ascii="宋体" w:hAnsi="宋体" w:eastAsia="宋体" w:cs="宋体"/>
          <w:bCs/>
          <w:sz w:val="32"/>
        </w:rPr>
      </w:pPr>
    </w:p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="-21" w:rightChars="-10" w:firstLine="3200" w:firstLineChars="1000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Cs/>
          <w:sz w:val="32"/>
        </w:rPr>
        <w:t>二○二</w:t>
      </w:r>
      <w:r>
        <w:rPr>
          <w:rFonts w:hint="eastAsia" w:ascii="宋体" w:hAnsi="宋体" w:cs="宋体"/>
          <w:bCs/>
          <w:sz w:val="32"/>
          <w:lang w:val="en-US" w:eastAsia="zh-CN"/>
        </w:rPr>
        <w:t>三</w:t>
      </w:r>
      <w:r>
        <w:rPr>
          <w:rFonts w:hint="eastAsia" w:ascii="宋体" w:hAnsi="宋体" w:eastAsia="宋体" w:cs="宋体"/>
          <w:bCs/>
          <w:sz w:val="32"/>
        </w:rPr>
        <w:t>年</w:t>
      </w:r>
      <w:r>
        <w:rPr>
          <w:rFonts w:hint="eastAsia" w:ascii="宋体" w:hAnsi="宋体" w:cs="宋体"/>
          <w:bCs/>
          <w:sz w:val="32"/>
          <w:lang w:val="en-US" w:eastAsia="zh-CN"/>
        </w:rPr>
        <w:t>七</w:t>
      </w:r>
      <w:r>
        <w:rPr>
          <w:rFonts w:hint="eastAsia" w:ascii="宋体" w:hAnsi="宋体" w:eastAsia="宋体" w:cs="宋体"/>
          <w:bCs/>
          <w:sz w:val="32"/>
        </w:rPr>
        <w:t>月</w:t>
      </w:r>
      <w:bookmarkStart w:id="0" w:name="_Toc221330576"/>
    </w:p>
    <w:p>
      <w:pPr>
        <w:spacing w:line="400" w:lineRule="exact"/>
        <w:ind w:firstLine="3433" w:firstLineChars="950"/>
        <w:rPr>
          <w:rFonts w:ascii="方正小标宋简体" w:hAnsi="仿宋_GB2312" w:eastAsia="方正小标宋简体" w:cs="仿宋_GB2312"/>
          <w:b/>
          <w:bCs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ascii="方正小标宋简体" w:hAnsi="仿宋_GB2312" w:eastAsia="方正小标宋简体" w:cs="仿宋_GB2312"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ascii="方正小标宋简体" w:hAnsi="仿宋_GB2312" w:eastAsia="方正小标宋简体" w:cs="仿宋_GB2312"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ascii="方正小标宋简体" w:hAnsi="仿宋_GB2312" w:eastAsia="方正小标宋简体" w:cs="仿宋_GB2312"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hint="eastAsia" w:ascii="宋体" w:hAnsi="宋体" w:eastAsia="宋体" w:cs="宋体"/>
          <w:sz w:val="36"/>
          <w:szCs w:val="44"/>
        </w:rPr>
      </w:pPr>
    </w:p>
    <w:p>
      <w:pPr>
        <w:spacing w:line="400" w:lineRule="exact"/>
        <w:ind w:firstLine="3795" w:firstLineChars="1050"/>
        <w:rPr>
          <w:rFonts w:hint="eastAsia" w:ascii="宋体" w:hAnsi="宋体" w:eastAsia="宋体" w:cs="宋体"/>
          <w:b/>
          <w:bCs/>
          <w:sz w:val="36"/>
          <w:szCs w:val="44"/>
        </w:rPr>
      </w:pPr>
    </w:p>
    <w:p>
      <w:pPr>
        <w:spacing w:line="400" w:lineRule="exact"/>
        <w:ind w:firstLine="3795" w:firstLineChars="1050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询 价 函</w:t>
      </w:r>
    </w:p>
    <w:p>
      <w:pPr>
        <w:tabs>
          <w:tab w:val="left" w:pos="0"/>
        </w:tabs>
        <w:spacing w:line="400" w:lineRule="exact"/>
        <w:ind w:right="78" w:rightChars="37" w:firstLine="2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0"/>
        </w:tabs>
        <w:spacing w:line="400" w:lineRule="exact"/>
        <w:ind w:right="78" w:rightChars="37" w:firstLine="2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致各供应商：</w:t>
      </w:r>
    </w:p>
    <w:p>
      <w:pPr>
        <w:tabs>
          <w:tab w:val="left" w:pos="315"/>
          <w:tab w:val="left" w:pos="8820"/>
        </w:tabs>
        <w:ind w:right="267" w:rightChars="127" w:firstLine="700" w:firstLineChars="2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合肥市建设工程监测中心有限责任公司为做好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检测试验辅助材料的采购工作，合理降低成本，现根据公司规定采用询价的方式进行公平、公正的竞价比选。</w:t>
      </w:r>
    </w:p>
    <w:p>
      <w:pPr>
        <w:tabs>
          <w:tab w:val="left" w:pos="0"/>
        </w:tabs>
        <w:spacing w:line="400" w:lineRule="exact"/>
        <w:ind w:right="78" w:rightChars="37" w:firstLine="2"/>
        <w:jc w:val="left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一、询价情况</w:t>
      </w: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1.项目名称：</w:t>
      </w: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份</w:t>
      </w:r>
      <w:r>
        <w:rPr>
          <w:rFonts w:hint="eastAsia" w:ascii="宋体" w:hAnsi="宋体" w:eastAsia="宋体" w:cs="宋体"/>
          <w:bCs/>
          <w:sz w:val="28"/>
          <w:szCs w:val="28"/>
        </w:rPr>
        <w:t>公司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检测试验辅助材料</w:t>
      </w:r>
      <w:r>
        <w:rPr>
          <w:rFonts w:hint="eastAsia" w:ascii="宋体" w:hAnsi="宋体" w:eastAsia="宋体" w:cs="宋体"/>
          <w:bCs/>
          <w:sz w:val="28"/>
          <w:szCs w:val="28"/>
        </w:rPr>
        <w:t>采购</w:t>
      </w: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2.需求单位：合肥市建设工程监测中心有限责任公司</w:t>
      </w:r>
    </w:p>
    <w:p>
      <w:pPr>
        <w:tabs>
          <w:tab w:val="left" w:pos="315"/>
          <w:tab w:val="left" w:pos="8820"/>
        </w:tabs>
        <w:spacing w:line="400" w:lineRule="exact"/>
        <w:ind w:right="267" w:rightChars="127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3.询价项目品种、规格情况</w:t>
      </w:r>
    </w:p>
    <w:tbl>
      <w:tblPr>
        <w:tblStyle w:val="18"/>
        <w:tblW w:w="10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072"/>
        <w:gridCol w:w="5466"/>
        <w:gridCol w:w="105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072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产品名称</w:t>
            </w:r>
          </w:p>
        </w:tc>
        <w:tc>
          <w:tcPr>
            <w:tcW w:w="5466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规格型号</w:t>
            </w:r>
          </w:p>
        </w:tc>
        <w:tc>
          <w:tcPr>
            <w:tcW w:w="1050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数量</w:t>
            </w:r>
          </w:p>
        </w:tc>
        <w:tc>
          <w:tcPr>
            <w:tcW w:w="960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绝缘电阻测试仪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idowControl/>
              <w:numPr>
                <w:ilvl w:val="0"/>
                <w:numId w:val="0"/>
              </w:numPr>
              <w:spacing w:beforeAutospacing="0" w:afterAutospacing="0"/>
              <w:ind w:right="-313" w:rightChars="-149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型号：VC60   厂家：VICTOR</w:t>
            </w:r>
          </w:p>
          <w:p>
            <w:pPr>
              <w:pStyle w:val="16"/>
              <w:widowControl/>
              <w:numPr>
                <w:ilvl w:val="0"/>
                <w:numId w:val="0"/>
              </w:numPr>
              <w:spacing w:beforeAutospacing="0" w:afterAutospacing="0"/>
              <w:ind w:left="0" w:leftChars="0" w:right="-313" w:rightChars="-149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0-1000MΩ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需校准证书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表面阻抗测试仪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型号：GM3110厂家：BENETECH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测量范围:103-1010Ω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需校准证书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数字万用表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型号：890C 厂家：UNI-T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分辨率: 3位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需校准证书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bookmarkStart w:id="2" w:name="_GoBack" w:colFirst="4" w:colLast="4"/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激光测距仪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型号：UT393 厂家：UNI-T</w:t>
            </w:r>
          </w:p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量程:0-150m；±1.5mm；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需校准证书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十字反射片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4cm*4cm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十字测绘钉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十字测绘钉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L型沉降观测钉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直径16mm、长度15cm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粘贴式沉降观测钉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L=5cm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沉降观测贴纸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莱卡配套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测斜管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等壁厚测斜管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300m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表面应变计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3000KN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蓝宇采集器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砼压力机配套用NDS-1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铁皮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1.5m*1.5m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竹节温度计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0-200摄氏度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仓库货架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1.2m*0.5m*2m(每层360KG)、1.5m*0.5m*2m(每层360KG)；3层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2个(每个规格各1个)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高压绝缘垫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3m*1m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静水天平水槽+网篮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量程5kg静水天平配套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操作台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1.5m*0.8m*0.8m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控制器放置架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50mm*40mm*60mm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自喷漆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红色，每瓶500ml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2箱(每箱12瓶)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塑料柄锤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4LB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收纳箱带小滚轮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60*45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混凝土钻孔取芯机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最大钻孔直径205mm，额定电压220/240V，额定频率50-60Hz,输入功率3000w，空载转速700r/min，净重/毛重18/24kg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岩石双端面磨平机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1、磨轮规格:￠200×￠32×40mm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2、磨削范围:方块：50×50×50mm----150×150×150mm；圆柱：50--150mm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3、磨削动力头功率:1.1KW×2，转速2800rpm；工作台电机功率：0.55KW，转速1450rpm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4、标本精度：平面度：50mm范围内公差±0.05mm     光洁度：(按机械加工粗糙度标准)Ra3.2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5、自动磨削进给量： 0.04~0.12mm可调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6、冷却装置:自来水冷却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7、外形尺寸:长1360×宽1100×高1200mm（以实际尺寸为准）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8、重量:600kg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315"/>
          <w:tab w:val="left" w:pos="8820"/>
        </w:tabs>
        <w:spacing w:line="400" w:lineRule="exact"/>
        <w:ind w:right="267" w:rightChars="127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tabs>
          <w:tab w:val="left" w:pos="0"/>
        </w:tabs>
        <w:spacing w:line="500" w:lineRule="exact"/>
        <w:ind w:right="78" w:rightChars="37" w:firstLine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备注：（1）付款方式：需求方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验收合格后一次性付清；</w:t>
      </w:r>
    </w:p>
    <w:p>
      <w:pPr>
        <w:tabs>
          <w:tab w:val="left" w:pos="0"/>
        </w:tabs>
        <w:spacing w:line="500" w:lineRule="exact"/>
        <w:ind w:right="78" w:rightChars="37"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（2）本次报价需包含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货物制造、包装、仓储、运输、设备检定校准、安装、调试及验收合格前和保修期内备品备件发生的所有含税费用；</w:t>
      </w:r>
    </w:p>
    <w:p>
      <w:pPr>
        <w:tabs>
          <w:tab w:val="left" w:pos="0"/>
        </w:tabs>
        <w:spacing w:line="500" w:lineRule="exact"/>
        <w:ind w:right="78" w:rightChars="37" w:firstLine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（3）按1％增值税专用发票报价。</w:t>
      </w:r>
    </w:p>
    <w:p>
      <w:pPr>
        <w:tabs>
          <w:tab w:val="left" w:pos="0"/>
        </w:tabs>
        <w:spacing w:line="500" w:lineRule="exact"/>
        <w:ind w:right="78" w:rightChars="37"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二、投标人资格要求</w:t>
      </w:r>
    </w:p>
    <w:p>
      <w:pPr>
        <w:tabs>
          <w:tab w:val="left" w:pos="0"/>
        </w:tabs>
        <w:spacing w:line="500" w:lineRule="exact"/>
        <w:ind w:right="78" w:rightChars="37" w:firstLine="700" w:firstLineChars="250"/>
        <w:jc w:val="lef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投标公司必须是依法注册，具有独立法人资格的公司或其品牌授权委托的代理商/经销商。</w:t>
      </w:r>
    </w:p>
    <w:p>
      <w:pPr>
        <w:tabs>
          <w:tab w:val="left" w:pos="0"/>
        </w:tabs>
        <w:spacing w:line="500" w:lineRule="exact"/>
        <w:ind w:right="78" w:rightChars="37" w:firstLine="600" w:firstLineChars="200"/>
        <w:jc w:val="left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三、服务要求</w:t>
      </w:r>
    </w:p>
    <w:p>
      <w:pPr>
        <w:tabs>
          <w:tab w:val="left" w:pos="0"/>
        </w:tabs>
        <w:spacing w:line="500" w:lineRule="exact"/>
        <w:ind w:right="78" w:rightChars="37" w:firstLine="420" w:firstLineChars="15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所提供商品必须安排免费送货至指定地点并提供安装服务，须按国家法律法规规章和三包规定提供服务。</w:t>
      </w:r>
    </w:p>
    <w:p>
      <w:pPr>
        <w:tabs>
          <w:tab w:val="left" w:pos="0"/>
        </w:tabs>
        <w:spacing w:line="500" w:lineRule="exact"/>
        <w:ind w:right="78" w:rightChars="37"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四、报价文件提交时间及询价原则</w:t>
      </w:r>
    </w:p>
    <w:p>
      <w:pPr>
        <w:tabs>
          <w:tab w:val="left" w:pos="0"/>
        </w:tabs>
        <w:spacing w:line="500" w:lineRule="exact"/>
        <w:ind w:right="78" w:rightChars="37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1.文件提交截止时间：202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日14:00前提交到合肥市建设工程监测中心有限责任公司三楼综合办，联系人：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陈曦</w:t>
      </w:r>
      <w:r>
        <w:rPr>
          <w:rFonts w:hint="eastAsia" w:ascii="宋体" w:hAnsi="宋体" w:eastAsia="宋体" w:cs="宋体"/>
          <w:sz w:val="28"/>
          <w:szCs w:val="28"/>
        </w:rPr>
        <w:t>;联系电话：0551—63367263。</w:t>
      </w:r>
    </w:p>
    <w:p>
      <w:pPr>
        <w:tabs>
          <w:tab w:val="left" w:pos="0"/>
        </w:tabs>
        <w:spacing w:line="500" w:lineRule="exact"/>
        <w:ind w:right="78" w:rightChars="37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2.询价原则：本次项目第一考虑因素为价格和服务，若出现价格相同时再根据物流配送及时性、结款账期等综合因素确定最终供应商，但不承诺仅限在一家单位采购（依据各商品报价择优采购）。</w:t>
      </w:r>
    </w:p>
    <w:p>
      <w:pPr>
        <w:tabs>
          <w:tab w:val="left" w:pos="0"/>
        </w:tabs>
        <w:spacing w:line="500" w:lineRule="exact"/>
        <w:ind w:right="78" w:rightChars="37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3.合同签订：待询价结果确定后，需方与中标单位签订购销合同。</w:t>
      </w:r>
    </w:p>
    <w:p>
      <w:pPr>
        <w:tabs>
          <w:tab w:val="left" w:pos="0"/>
        </w:tabs>
        <w:spacing w:line="440" w:lineRule="exact"/>
        <w:ind w:right="78" w:rightChars="37" w:firstLine="2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</w:t>
      </w:r>
      <w:bookmarkEnd w:id="0"/>
    </w:p>
    <w:p>
      <w:pPr>
        <w:tabs>
          <w:tab w:val="left" w:pos="0"/>
        </w:tabs>
        <w:spacing w:line="440" w:lineRule="exact"/>
        <w:ind w:right="78" w:rightChars="37" w:firstLine="2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附件一</w:t>
      </w:r>
    </w:p>
    <w:p>
      <w:pPr>
        <w:tabs>
          <w:tab w:val="left" w:pos="0"/>
        </w:tabs>
        <w:spacing w:line="440" w:lineRule="exact"/>
        <w:ind w:right="78" w:rightChars="37" w:firstLine="2"/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报 价 书 格 式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78" w:rightChars="37" w:firstLine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</w:p>
    <w:tbl>
      <w:tblPr>
        <w:tblStyle w:val="18"/>
        <w:tblW w:w="9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143"/>
        <w:gridCol w:w="1425"/>
        <w:gridCol w:w="779"/>
        <w:gridCol w:w="1390"/>
        <w:gridCol w:w="1344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143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产品名称</w:t>
            </w:r>
          </w:p>
        </w:tc>
        <w:tc>
          <w:tcPr>
            <w:tcW w:w="1425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规格型号</w:t>
            </w:r>
          </w:p>
        </w:tc>
        <w:tc>
          <w:tcPr>
            <w:tcW w:w="779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数量</w:t>
            </w:r>
          </w:p>
        </w:tc>
        <w:tc>
          <w:tcPr>
            <w:tcW w:w="1390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单价（元）</w:t>
            </w:r>
          </w:p>
        </w:tc>
        <w:tc>
          <w:tcPr>
            <w:tcW w:w="1344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总价（元）</w:t>
            </w:r>
          </w:p>
        </w:tc>
        <w:tc>
          <w:tcPr>
            <w:tcW w:w="1344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绝缘电阻测试仪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表面阻抗测试仪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数字万用表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激光测距仪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十字反射片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十字测绘钉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十字测绘钉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L型沉降观测钉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粘贴式沉降观测钉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沉降观测贴纸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测斜管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表面应变计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蓝宇采集器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铁皮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竹节温度计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仓库货架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高压绝缘垫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静水天平水槽+网篮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操作台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控制器放置架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自喷漆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塑料柄锤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收纳箱带小滚轮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混凝土钻孔取芯机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岩石双端面磨平机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widowControl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合计金额</w:t>
            </w:r>
          </w:p>
        </w:tc>
        <w:tc>
          <w:tcPr>
            <w:tcW w:w="6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</w:tbl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28"/>
          <w:szCs w:val="28"/>
        </w:rPr>
      </w:pPr>
    </w:p>
    <w:p>
      <w:pPr>
        <w:autoSpaceDE w:val="0"/>
        <w:autoSpaceDN w:val="0"/>
        <w:adjustRightInd w:val="0"/>
        <w:spacing w:before="156" w:beforeLines="50" w:after="156" w:afterLines="50" w:line="54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注：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报价含运输费、施工、安装、调试、检定校准、税费及所产生的劳务费等全部费用。</w:t>
      </w:r>
    </w:p>
    <w:p>
      <w:pPr>
        <w:spacing w:line="540" w:lineRule="exact"/>
        <w:ind w:left="42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投标单位或个人（盖章 签名）：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line="540" w:lineRule="exact"/>
        <w:ind w:firstLine="435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日        期：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40" w:lineRule="exact"/>
        <w:rPr>
          <w:rFonts w:hint="eastAsia" w:ascii="宋体" w:hAnsi="宋体" w:eastAsia="宋体" w:cs="宋体"/>
          <w:color w:val="000000"/>
          <w:sz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备注：请投标单位按以上格式认真填写，不得随意更改。</w:t>
      </w: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247" w:bottom="1440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22"/>
      </w:rPr>
    </w:pPr>
    <w:r>
      <w:fldChar w:fldCharType="begin"/>
    </w:r>
    <w:r>
      <w:rPr>
        <w:rStyle w:val="22"/>
      </w:rPr>
      <w:instrText xml:space="preserve">PAGE  </w:instrText>
    </w:r>
    <w:r>
      <w:fldChar w:fldCharType="separate"/>
    </w:r>
    <w:r>
      <w:rPr>
        <w:rStyle w:val="22"/>
      </w:rPr>
      <w:t>4</w:t>
    </w:r>
    <w:r>
      <w:fldChar w:fldCharType="end"/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22"/>
      </w:rPr>
    </w:pPr>
    <w:r>
      <w:fldChar w:fldCharType="begin"/>
    </w:r>
    <w:r>
      <w:rPr>
        <w:rStyle w:val="22"/>
      </w:rPr>
      <w:instrText xml:space="preserve">PAGE  </w:instrText>
    </w:r>
    <w:r>
      <w:fldChar w:fldCharType="end"/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22"/>
      </w:rPr>
    </w:pPr>
    <w:r>
      <w:fldChar w:fldCharType="begin"/>
    </w:r>
    <w:r>
      <w:rPr>
        <w:rStyle w:val="22"/>
      </w:rPr>
      <w:instrText xml:space="preserve">PAGE  </w:instrText>
    </w:r>
    <w:r>
      <w:fldChar w:fldCharType="end"/>
    </w:r>
  </w:p>
  <w:p>
    <w:pPr>
      <w:pStyle w:val="1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pStyle w:val="41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iMmEwMDExZjY0NDEwMTU4MGI0NGVkZTJkZTk3NmIifQ=="/>
  </w:docVars>
  <w:rsids>
    <w:rsidRoot w:val="00555B81"/>
    <w:rsid w:val="000026BE"/>
    <w:rsid w:val="0000423C"/>
    <w:rsid w:val="0001205B"/>
    <w:rsid w:val="0002711E"/>
    <w:rsid w:val="00041C7A"/>
    <w:rsid w:val="00042E6B"/>
    <w:rsid w:val="000502D7"/>
    <w:rsid w:val="00050614"/>
    <w:rsid w:val="00055565"/>
    <w:rsid w:val="000563E8"/>
    <w:rsid w:val="0005709E"/>
    <w:rsid w:val="00060D2F"/>
    <w:rsid w:val="00061EF0"/>
    <w:rsid w:val="0007048A"/>
    <w:rsid w:val="000802F1"/>
    <w:rsid w:val="00083D38"/>
    <w:rsid w:val="00092EAB"/>
    <w:rsid w:val="000943E9"/>
    <w:rsid w:val="000A6211"/>
    <w:rsid w:val="000B0AE5"/>
    <w:rsid w:val="000B3FA2"/>
    <w:rsid w:val="000B4502"/>
    <w:rsid w:val="000D16CC"/>
    <w:rsid w:val="000D518D"/>
    <w:rsid w:val="000E2748"/>
    <w:rsid w:val="000E5EB2"/>
    <w:rsid w:val="000E6BC2"/>
    <w:rsid w:val="000F0FD1"/>
    <w:rsid w:val="000F1459"/>
    <w:rsid w:val="000F21C8"/>
    <w:rsid w:val="000F2200"/>
    <w:rsid w:val="000F6933"/>
    <w:rsid w:val="00104587"/>
    <w:rsid w:val="0011422A"/>
    <w:rsid w:val="00115008"/>
    <w:rsid w:val="00120972"/>
    <w:rsid w:val="00125A25"/>
    <w:rsid w:val="00127774"/>
    <w:rsid w:val="00133983"/>
    <w:rsid w:val="00136099"/>
    <w:rsid w:val="00136FC9"/>
    <w:rsid w:val="001438B2"/>
    <w:rsid w:val="0014515F"/>
    <w:rsid w:val="00147746"/>
    <w:rsid w:val="0015217B"/>
    <w:rsid w:val="00152805"/>
    <w:rsid w:val="00153824"/>
    <w:rsid w:val="001640F8"/>
    <w:rsid w:val="001670C2"/>
    <w:rsid w:val="00175042"/>
    <w:rsid w:val="00175BF8"/>
    <w:rsid w:val="00176880"/>
    <w:rsid w:val="00181129"/>
    <w:rsid w:val="001869D3"/>
    <w:rsid w:val="00193D53"/>
    <w:rsid w:val="00194F9B"/>
    <w:rsid w:val="00195501"/>
    <w:rsid w:val="00195E37"/>
    <w:rsid w:val="00196EA0"/>
    <w:rsid w:val="00197545"/>
    <w:rsid w:val="001A6602"/>
    <w:rsid w:val="001B14C2"/>
    <w:rsid w:val="001B25F5"/>
    <w:rsid w:val="001B5B00"/>
    <w:rsid w:val="001C262E"/>
    <w:rsid w:val="001C535A"/>
    <w:rsid w:val="001D00FC"/>
    <w:rsid w:val="001D2BDC"/>
    <w:rsid w:val="001D6374"/>
    <w:rsid w:val="001E05FF"/>
    <w:rsid w:val="001E238A"/>
    <w:rsid w:val="001E4DC4"/>
    <w:rsid w:val="001E68B2"/>
    <w:rsid w:val="001F02FA"/>
    <w:rsid w:val="00200456"/>
    <w:rsid w:val="0020125D"/>
    <w:rsid w:val="00201933"/>
    <w:rsid w:val="0020395F"/>
    <w:rsid w:val="0020562B"/>
    <w:rsid w:val="0021299B"/>
    <w:rsid w:val="00212DB1"/>
    <w:rsid w:val="00216DF3"/>
    <w:rsid w:val="00217CEA"/>
    <w:rsid w:val="00221054"/>
    <w:rsid w:val="00222003"/>
    <w:rsid w:val="00234F26"/>
    <w:rsid w:val="0023753C"/>
    <w:rsid w:val="002545F9"/>
    <w:rsid w:val="00257DF8"/>
    <w:rsid w:val="0026490F"/>
    <w:rsid w:val="00264D66"/>
    <w:rsid w:val="002666B6"/>
    <w:rsid w:val="00267CEF"/>
    <w:rsid w:val="00274CE9"/>
    <w:rsid w:val="00274DE6"/>
    <w:rsid w:val="00280DF0"/>
    <w:rsid w:val="00280ECA"/>
    <w:rsid w:val="002827CF"/>
    <w:rsid w:val="00284B7E"/>
    <w:rsid w:val="00286A83"/>
    <w:rsid w:val="00287DAE"/>
    <w:rsid w:val="00291557"/>
    <w:rsid w:val="00295C1F"/>
    <w:rsid w:val="0029738A"/>
    <w:rsid w:val="002A33AF"/>
    <w:rsid w:val="002A42C2"/>
    <w:rsid w:val="002A7725"/>
    <w:rsid w:val="002B1C6D"/>
    <w:rsid w:val="002B5A43"/>
    <w:rsid w:val="002B6C9D"/>
    <w:rsid w:val="002B7418"/>
    <w:rsid w:val="002B7AFB"/>
    <w:rsid w:val="002C0EAB"/>
    <w:rsid w:val="002C2E9B"/>
    <w:rsid w:val="002D734B"/>
    <w:rsid w:val="002F1D38"/>
    <w:rsid w:val="002F317D"/>
    <w:rsid w:val="002F6180"/>
    <w:rsid w:val="0030201F"/>
    <w:rsid w:val="00302B4E"/>
    <w:rsid w:val="00303026"/>
    <w:rsid w:val="0030633B"/>
    <w:rsid w:val="00307246"/>
    <w:rsid w:val="00307998"/>
    <w:rsid w:val="00314B49"/>
    <w:rsid w:val="00315D7E"/>
    <w:rsid w:val="00316BB7"/>
    <w:rsid w:val="00316DAE"/>
    <w:rsid w:val="00317516"/>
    <w:rsid w:val="0032039A"/>
    <w:rsid w:val="003303E3"/>
    <w:rsid w:val="00330847"/>
    <w:rsid w:val="00331EEF"/>
    <w:rsid w:val="003352E1"/>
    <w:rsid w:val="00336CC3"/>
    <w:rsid w:val="00341105"/>
    <w:rsid w:val="00345001"/>
    <w:rsid w:val="00346E2D"/>
    <w:rsid w:val="0035089E"/>
    <w:rsid w:val="0035337A"/>
    <w:rsid w:val="003554E6"/>
    <w:rsid w:val="00362593"/>
    <w:rsid w:val="00363248"/>
    <w:rsid w:val="003737D9"/>
    <w:rsid w:val="00380123"/>
    <w:rsid w:val="00382DFC"/>
    <w:rsid w:val="00384AA1"/>
    <w:rsid w:val="0038530D"/>
    <w:rsid w:val="00387715"/>
    <w:rsid w:val="00391019"/>
    <w:rsid w:val="00391154"/>
    <w:rsid w:val="00391DB1"/>
    <w:rsid w:val="00393372"/>
    <w:rsid w:val="00394F6C"/>
    <w:rsid w:val="003A4FAB"/>
    <w:rsid w:val="003A6502"/>
    <w:rsid w:val="003B275F"/>
    <w:rsid w:val="003B50A8"/>
    <w:rsid w:val="003B5560"/>
    <w:rsid w:val="003B6C34"/>
    <w:rsid w:val="003C343E"/>
    <w:rsid w:val="003C4F1C"/>
    <w:rsid w:val="003C6AB5"/>
    <w:rsid w:val="003D26C3"/>
    <w:rsid w:val="003D51E2"/>
    <w:rsid w:val="003E4353"/>
    <w:rsid w:val="003F70A6"/>
    <w:rsid w:val="00400611"/>
    <w:rsid w:val="004028DA"/>
    <w:rsid w:val="00405440"/>
    <w:rsid w:val="004118DE"/>
    <w:rsid w:val="00413D7B"/>
    <w:rsid w:val="00414126"/>
    <w:rsid w:val="00414232"/>
    <w:rsid w:val="004224F7"/>
    <w:rsid w:val="00422E4C"/>
    <w:rsid w:val="004239D5"/>
    <w:rsid w:val="004260CE"/>
    <w:rsid w:val="00427EE2"/>
    <w:rsid w:val="0043072C"/>
    <w:rsid w:val="004350AA"/>
    <w:rsid w:val="00442A8E"/>
    <w:rsid w:val="004434E1"/>
    <w:rsid w:val="00443913"/>
    <w:rsid w:val="00444EFC"/>
    <w:rsid w:val="00447224"/>
    <w:rsid w:val="00450F19"/>
    <w:rsid w:val="0045599B"/>
    <w:rsid w:val="00456F76"/>
    <w:rsid w:val="00462DC1"/>
    <w:rsid w:val="0046332B"/>
    <w:rsid w:val="00467BBF"/>
    <w:rsid w:val="00470219"/>
    <w:rsid w:val="004712E3"/>
    <w:rsid w:val="0047744D"/>
    <w:rsid w:val="0047799B"/>
    <w:rsid w:val="00480054"/>
    <w:rsid w:val="00482DF1"/>
    <w:rsid w:val="00486A88"/>
    <w:rsid w:val="00486D77"/>
    <w:rsid w:val="00492837"/>
    <w:rsid w:val="0049313F"/>
    <w:rsid w:val="00494EE5"/>
    <w:rsid w:val="00496166"/>
    <w:rsid w:val="00496CDF"/>
    <w:rsid w:val="004A1935"/>
    <w:rsid w:val="004A5CDF"/>
    <w:rsid w:val="004A7ED4"/>
    <w:rsid w:val="004B21CE"/>
    <w:rsid w:val="004C2B78"/>
    <w:rsid w:val="004C7D4E"/>
    <w:rsid w:val="004D61E0"/>
    <w:rsid w:val="004E012D"/>
    <w:rsid w:val="004E2CE2"/>
    <w:rsid w:val="004E41DA"/>
    <w:rsid w:val="004E4465"/>
    <w:rsid w:val="004E7E11"/>
    <w:rsid w:val="004E7F2A"/>
    <w:rsid w:val="004F2D70"/>
    <w:rsid w:val="004F3981"/>
    <w:rsid w:val="004F5EAE"/>
    <w:rsid w:val="004F71A3"/>
    <w:rsid w:val="00500D52"/>
    <w:rsid w:val="00507508"/>
    <w:rsid w:val="00507C49"/>
    <w:rsid w:val="00512974"/>
    <w:rsid w:val="00513852"/>
    <w:rsid w:val="0051460C"/>
    <w:rsid w:val="0051533D"/>
    <w:rsid w:val="00515814"/>
    <w:rsid w:val="0052511B"/>
    <w:rsid w:val="00527F1E"/>
    <w:rsid w:val="00535E70"/>
    <w:rsid w:val="00536340"/>
    <w:rsid w:val="00537DC8"/>
    <w:rsid w:val="00540210"/>
    <w:rsid w:val="00546077"/>
    <w:rsid w:val="00550194"/>
    <w:rsid w:val="00550A1F"/>
    <w:rsid w:val="0055210F"/>
    <w:rsid w:val="00552889"/>
    <w:rsid w:val="00555360"/>
    <w:rsid w:val="00555B81"/>
    <w:rsid w:val="00555DB5"/>
    <w:rsid w:val="00556AA3"/>
    <w:rsid w:val="005679C9"/>
    <w:rsid w:val="005727DD"/>
    <w:rsid w:val="00574F2A"/>
    <w:rsid w:val="00577C3F"/>
    <w:rsid w:val="005842D7"/>
    <w:rsid w:val="005874C8"/>
    <w:rsid w:val="0058751D"/>
    <w:rsid w:val="005A0E15"/>
    <w:rsid w:val="005A4968"/>
    <w:rsid w:val="005A6D3F"/>
    <w:rsid w:val="005A778C"/>
    <w:rsid w:val="005B1ECE"/>
    <w:rsid w:val="005B3777"/>
    <w:rsid w:val="005C0E5F"/>
    <w:rsid w:val="005C58A3"/>
    <w:rsid w:val="005C7AE4"/>
    <w:rsid w:val="005D1E29"/>
    <w:rsid w:val="005D3910"/>
    <w:rsid w:val="005D5836"/>
    <w:rsid w:val="005D5BBC"/>
    <w:rsid w:val="005D5D3A"/>
    <w:rsid w:val="005E0396"/>
    <w:rsid w:val="005E0EAA"/>
    <w:rsid w:val="005E188C"/>
    <w:rsid w:val="005F057E"/>
    <w:rsid w:val="005F077A"/>
    <w:rsid w:val="005F0C06"/>
    <w:rsid w:val="005F14B4"/>
    <w:rsid w:val="005F27A0"/>
    <w:rsid w:val="005F5EF7"/>
    <w:rsid w:val="0060404A"/>
    <w:rsid w:val="00610C8F"/>
    <w:rsid w:val="006110E2"/>
    <w:rsid w:val="006111BB"/>
    <w:rsid w:val="00612687"/>
    <w:rsid w:val="00614DC2"/>
    <w:rsid w:val="00615706"/>
    <w:rsid w:val="0062386C"/>
    <w:rsid w:val="00623FD8"/>
    <w:rsid w:val="00633BB8"/>
    <w:rsid w:val="0063463D"/>
    <w:rsid w:val="00636767"/>
    <w:rsid w:val="00636ED0"/>
    <w:rsid w:val="006464D9"/>
    <w:rsid w:val="00656309"/>
    <w:rsid w:val="00656EE2"/>
    <w:rsid w:val="00662076"/>
    <w:rsid w:val="006656E5"/>
    <w:rsid w:val="00665AE3"/>
    <w:rsid w:val="00665B1A"/>
    <w:rsid w:val="00667ABA"/>
    <w:rsid w:val="0067353F"/>
    <w:rsid w:val="00673DA0"/>
    <w:rsid w:val="0067479D"/>
    <w:rsid w:val="0067613C"/>
    <w:rsid w:val="00676FA3"/>
    <w:rsid w:val="00681C06"/>
    <w:rsid w:val="00685F3F"/>
    <w:rsid w:val="00687863"/>
    <w:rsid w:val="00690478"/>
    <w:rsid w:val="00691934"/>
    <w:rsid w:val="00695E68"/>
    <w:rsid w:val="006A0A62"/>
    <w:rsid w:val="006A56B4"/>
    <w:rsid w:val="006A5C7A"/>
    <w:rsid w:val="006B4005"/>
    <w:rsid w:val="006B5DDB"/>
    <w:rsid w:val="006C1C01"/>
    <w:rsid w:val="006C2F93"/>
    <w:rsid w:val="006C3035"/>
    <w:rsid w:val="006C5995"/>
    <w:rsid w:val="006C6EAD"/>
    <w:rsid w:val="006D1AB0"/>
    <w:rsid w:val="006D3D80"/>
    <w:rsid w:val="006D6726"/>
    <w:rsid w:val="006E175E"/>
    <w:rsid w:val="006E5B50"/>
    <w:rsid w:val="006E777D"/>
    <w:rsid w:val="006F156A"/>
    <w:rsid w:val="006F2FED"/>
    <w:rsid w:val="006F4956"/>
    <w:rsid w:val="006F4BE4"/>
    <w:rsid w:val="007017C4"/>
    <w:rsid w:val="00710A09"/>
    <w:rsid w:val="00711BA9"/>
    <w:rsid w:val="00712F9B"/>
    <w:rsid w:val="00712FDF"/>
    <w:rsid w:val="00714503"/>
    <w:rsid w:val="00716AEA"/>
    <w:rsid w:val="00716C0E"/>
    <w:rsid w:val="00732885"/>
    <w:rsid w:val="00734F52"/>
    <w:rsid w:val="00735EB2"/>
    <w:rsid w:val="0075087F"/>
    <w:rsid w:val="007558BF"/>
    <w:rsid w:val="00757D86"/>
    <w:rsid w:val="00760A99"/>
    <w:rsid w:val="007631B1"/>
    <w:rsid w:val="00772018"/>
    <w:rsid w:val="007725CD"/>
    <w:rsid w:val="00773135"/>
    <w:rsid w:val="00787032"/>
    <w:rsid w:val="007934F2"/>
    <w:rsid w:val="0079485B"/>
    <w:rsid w:val="00794AAD"/>
    <w:rsid w:val="00794D27"/>
    <w:rsid w:val="00797AEF"/>
    <w:rsid w:val="007A49AE"/>
    <w:rsid w:val="007B072E"/>
    <w:rsid w:val="007B4098"/>
    <w:rsid w:val="007B4873"/>
    <w:rsid w:val="007B5993"/>
    <w:rsid w:val="007B5A6F"/>
    <w:rsid w:val="007B683F"/>
    <w:rsid w:val="007B7954"/>
    <w:rsid w:val="007D201C"/>
    <w:rsid w:val="007D45B6"/>
    <w:rsid w:val="007D55C4"/>
    <w:rsid w:val="007D6AC5"/>
    <w:rsid w:val="007F2DFD"/>
    <w:rsid w:val="00802533"/>
    <w:rsid w:val="00807135"/>
    <w:rsid w:val="008109E4"/>
    <w:rsid w:val="0081176A"/>
    <w:rsid w:val="0081564C"/>
    <w:rsid w:val="00815DC5"/>
    <w:rsid w:val="00821679"/>
    <w:rsid w:val="00823BFB"/>
    <w:rsid w:val="00825E79"/>
    <w:rsid w:val="0083063E"/>
    <w:rsid w:val="008335E8"/>
    <w:rsid w:val="00834F8F"/>
    <w:rsid w:val="008443E9"/>
    <w:rsid w:val="0084497C"/>
    <w:rsid w:val="00844E69"/>
    <w:rsid w:val="00845179"/>
    <w:rsid w:val="00847307"/>
    <w:rsid w:val="00850A74"/>
    <w:rsid w:val="0085357D"/>
    <w:rsid w:val="00856777"/>
    <w:rsid w:val="00864BBB"/>
    <w:rsid w:val="00871787"/>
    <w:rsid w:val="00872411"/>
    <w:rsid w:val="008768F6"/>
    <w:rsid w:val="00876DFD"/>
    <w:rsid w:val="008820CB"/>
    <w:rsid w:val="008855BB"/>
    <w:rsid w:val="00886ABC"/>
    <w:rsid w:val="00886FA7"/>
    <w:rsid w:val="00893686"/>
    <w:rsid w:val="00894463"/>
    <w:rsid w:val="008A1102"/>
    <w:rsid w:val="008A2C0E"/>
    <w:rsid w:val="008A319C"/>
    <w:rsid w:val="008B07A5"/>
    <w:rsid w:val="008B0F99"/>
    <w:rsid w:val="008B5F4E"/>
    <w:rsid w:val="008B7437"/>
    <w:rsid w:val="008C02C4"/>
    <w:rsid w:val="008C2BBD"/>
    <w:rsid w:val="008C445D"/>
    <w:rsid w:val="008D10D0"/>
    <w:rsid w:val="008D2345"/>
    <w:rsid w:val="008D2A41"/>
    <w:rsid w:val="008D3F37"/>
    <w:rsid w:val="008D639B"/>
    <w:rsid w:val="008D7273"/>
    <w:rsid w:val="008D78B2"/>
    <w:rsid w:val="008E1290"/>
    <w:rsid w:val="008E23D5"/>
    <w:rsid w:val="008E3F4B"/>
    <w:rsid w:val="008E7BB6"/>
    <w:rsid w:val="008F0DFD"/>
    <w:rsid w:val="008F3470"/>
    <w:rsid w:val="008F3948"/>
    <w:rsid w:val="00901C71"/>
    <w:rsid w:val="00902BA9"/>
    <w:rsid w:val="00911B10"/>
    <w:rsid w:val="009221A6"/>
    <w:rsid w:val="0092315D"/>
    <w:rsid w:val="0092762F"/>
    <w:rsid w:val="00931515"/>
    <w:rsid w:val="009366C0"/>
    <w:rsid w:val="00941F97"/>
    <w:rsid w:val="00947EE3"/>
    <w:rsid w:val="00955EFA"/>
    <w:rsid w:val="0095623A"/>
    <w:rsid w:val="00962198"/>
    <w:rsid w:val="009624A3"/>
    <w:rsid w:val="00962592"/>
    <w:rsid w:val="00963C13"/>
    <w:rsid w:val="00965F0A"/>
    <w:rsid w:val="00974FE4"/>
    <w:rsid w:val="00975EF2"/>
    <w:rsid w:val="00977E2D"/>
    <w:rsid w:val="00980197"/>
    <w:rsid w:val="009847CF"/>
    <w:rsid w:val="0098679A"/>
    <w:rsid w:val="00986A3D"/>
    <w:rsid w:val="00995FF0"/>
    <w:rsid w:val="009A6BBB"/>
    <w:rsid w:val="009A6FFB"/>
    <w:rsid w:val="009B0BC3"/>
    <w:rsid w:val="009B2850"/>
    <w:rsid w:val="009B3D41"/>
    <w:rsid w:val="009B6004"/>
    <w:rsid w:val="009C29C5"/>
    <w:rsid w:val="009C5BF2"/>
    <w:rsid w:val="009C644F"/>
    <w:rsid w:val="009D036B"/>
    <w:rsid w:val="009D6178"/>
    <w:rsid w:val="009E0051"/>
    <w:rsid w:val="009E5807"/>
    <w:rsid w:val="009F3884"/>
    <w:rsid w:val="009F4159"/>
    <w:rsid w:val="009F6388"/>
    <w:rsid w:val="009F6390"/>
    <w:rsid w:val="009F778A"/>
    <w:rsid w:val="009F7FA4"/>
    <w:rsid w:val="00A02443"/>
    <w:rsid w:val="00A24908"/>
    <w:rsid w:val="00A268DC"/>
    <w:rsid w:val="00A3419D"/>
    <w:rsid w:val="00A4655F"/>
    <w:rsid w:val="00A47942"/>
    <w:rsid w:val="00A54F40"/>
    <w:rsid w:val="00A553F3"/>
    <w:rsid w:val="00A618BF"/>
    <w:rsid w:val="00A622CD"/>
    <w:rsid w:val="00A65783"/>
    <w:rsid w:val="00A70224"/>
    <w:rsid w:val="00A71E1E"/>
    <w:rsid w:val="00A81DFE"/>
    <w:rsid w:val="00A846A5"/>
    <w:rsid w:val="00A846EF"/>
    <w:rsid w:val="00A8734F"/>
    <w:rsid w:val="00A905B8"/>
    <w:rsid w:val="00A90DAC"/>
    <w:rsid w:val="00A91C28"/>
    <w:rsid w:val="00A951FF"/>
    <w:rsid w:val="00AA1C45"/>
    <w:rsid w:val="00AA337F"/>
    <w:rsid w:val="00AA5EBE"/>
    <w:rsid w:val="00AA65B3"/>
    <w:rsid w:val="00AB2F95"/>
    <w:rsid w:val="00AB69A5"/>
    <w:rsid w:val="00AC02A4"/>
    <w:rsid w:val="00AC2335"/>
    <w:rsid w:val="00AC4605"/>
    <w:rsid w:val="00AC62CC"/>
    <w:rsid w:val="00AC6B3A"/>
    <w:rsid w:val="00AC7F37"/>
    <w:rsid w:val="00AD10E9"/>
    <w:rsid w:val="00AD42F1"/>
    <w:rsid w:val="00AE0C7B"/>
    <w:rsid w:val="00AE7393"/>
    <w:rsid w:val="00AF03A8"/>
    <w:rsid w:val="00B00CF8"/>
    <w:rsid w:val="00B01ABD"/>
    <w:rsid w:val="00B0348E"/>
    <w:rsid w:val="00B15D0C"/>
    <w:rsid w:val="00B16F21"/>
    <w:rsid w:val="00B17757"/>
    <w:rsid w:val="00B17B6B"/>
    <w:rsid w:val="00B2018A"/>
    <w:rsid w:val="00B2019A"/>
    <w:rsid w:val="00B23329"/>
    <w:rsid w:val="00B24109"/>
    <w:rsid w:val="00B2620D"/>
    <w:rsid w:val="00B3041A"/>
    <w:rsid w:val="00B325BC"/>
    <w:rsid w:val="00B346A1"/>
    <w:rsid w:val="00B3557A"/>
    <w:rsid w:val="00B36336"/>
    <w:rsid w:val="00B40759"/>
    <w:rsid w:val="00B414B0"/>
    <w:rsid w:val="00B444F4"/>
    <w:rsid w:val="00B44943"/>
    <w:rsid w:val="00B45EAF"/>
    <w:rsid w:val="00B470F1"/>
    <w:rsid w:val="00B47FD9"/>
    <w:rsid w:val="00B54676"/>
    <w:rsid w:val="00B65AD7"/>
    <w:rsid w:val="00B66224"/>
    <w:rsid w:val="00B70D7C"/>
    <w:rsid w:val="00B74BA2"/>
    <w:rsid w:val="00B75621"/>
    <w:rsid w:val="00B834CD"/>
    <w:rsid w:val="00B9101F"/>
    <w:rsid w:val="00B939C4"/>
    <w:rsid w:val="00BA05BE"/>
    <w:rsid w:val="00BA149C"/>
    <w:rsid w:val="00BA1E36"/>
    <w:rsid w:val="00BA2759"/>
    <w:rsid w:val="00BA400B"/>
    <w:rsid w:val="00BA4932"/>
    <w:rsid w:val="00BB4014"/>
    <w:rsid w:val="00BB6A29"/>
    <w:rsid w:val="00BC189E"/>
    <w:rsid w:val="00BC1FAE"/>
    <w:rsid w:val="00BC2555"/>
    <w:rsid w:val="00BE0342"/>
    <w:rsid w:val="00BE406E"/>
    <w:rsid w:val="00BF0092"/>
    <w:rsid w:val="00BF042E"/>
    <w:rsid w:val="00BF31C7"/>
    <w:rsid w:val="00C0161F"/>
    <w:rsid w:val="00C06024"/>
    <w:rsid w:val="00C121A8"/>
    <w:rsid w:val="00C14D12"/>
    <w:rsid w:val="00C15BE0"/>
    <w:rsid w:val="00C227CF"/>
    <w:rsid w:val="00C22F47"/>
    <w:rsid w:val="00C27053"/>
    <w:rsid w:val="00C4220B"/>
    <w:rsid w:val="00C451A8"/>
    <w:rsid w:val="00C5213E"/>
    <w:rsid w:val="00C56710"/>
    <w:rsid w:val="00C573BD"/>
    <w:rsid w:val="00C577CA"/>
    <w:rsid w:val="00C60509"/>
    <w:rsid w:val="00C71BAD"/>
    <w:rsid w:val="00C76A27"/>
    <w:rsid w:val="00C779DE"/>
    <w:rsid w:val="00C81ACE"/>
    <w:rsid w:val="00C82845"/>
    <w:rsid w:val="00C85C71"/>
    <w:rsid w:val="00C86EB9"/>
    <w:rsid w:val="00C9176A"/>
    <w:rsid w:val="00C94118"/>
    <w:rsid w:val="00C9452D"/>
    <w:rsid w:val="00C959F5"/>
    <w:rsid w:val="00C97617"/>
    <w:rsid w:val="00CA1917"/>
    <w:rsid w:val="00CA497A"/>
    <w:rsid w:val="00CB2D8F"/>
    <w:rsid w:val="00CB3A77"/>
    <w:rsid w:val="00CB5806"/>
    <w:rsid w:val="00CB5D2F"/>
    <w:rsid w:val="00CC366C"/>
    <w:rsid w:val="00CD3655"/>
    <w:rsid w:val="00CD750F"/>
    <w:rsid w:val="00CF6DE9"/>
    <w:rsid w:val="00CF7CF4"/>
    <w:rsid w:val="00D00365"/>
    <w:rsid w:val="00D011A5"/>
    <w:rsid w:val="00D02ACE"/>
    <w:rsid w:val="00D10BED"/>
    <w:rsid w:val="00D120E0"/>
    <w:rsid w:val="00D143CE"/>
    <w:rsid w:val="00D14C07"/>
    <w:rsid w:val="00D14EB5"/>
    <w:rsid w:val="00D160B9"/>
    <w:rsid w:val="00D21018"/>
    <w:rsid w:val="00D30F85"/>
    <w:rsid w:val="00D31DF0"/>
    <w:rsid w:val="00D53F34"/>
    <w:rsid w:val="00D54137"/>
    <w:rsid w:val="00D54379"/>
    <w:rsid w:val="00D54A36"/>
    <w:rsid w:val="00D60D9E"/>
    <w:rsid w:val="00D61D3D"/>
    <w:rsid w:val="00D6460D"/>
    <w:rsid w:val="00D65DB2"/>
    <w:rsid w:val="00D676AB"/>
    <w:rsid w:val="00D71CE5"/>
    <w:rsid w:val="00D73034"/>
    <w:rsid w:val="00D770D7"/>
    <w:rsid w:val="00D774BA"/>
    <w:rsid w:val="00D8218D"/>
    <w:rsid w:val="00D83753"/>
    <w:rsid w:val="00D90E7C"/>
    <w:rsid w:val="00D91439"/>
    <w:rsid w:val="00D91CC0"/>
    <w:rsid w:val="00D91ED1"/>
    <w:rsid w:val="00D95EAB"/>
    <w:rsid w:val="00D97AD3"/>
    <w:rsid w:val="00DA0542"/>
    <w:rsid w:val="00DA2C51"/>
    <w:rsid w:val="00DA5384"/>
    <w:rsid w:val="00DA5A14"/>
    <w:rsid w:val="00DB0E9F"/>
    <w:rsid w:val="00DB12FD"/>
    <w:rsid w:val="00DB2068"/>
    <w:rsid w:val="00DB23C8"/>
    <w:rsid w:val="00DB2E73"/>
    <w:rsid w:val="00DB7B3B"/>
    <w:rsid w:val="00DB7F8B"/>
    <w:rsid w:val="00DC014B"/>
    <w:rsid w:val="00DC3090"/>
    <w:rsid w:val="00DC5500"/>
    <w:rsid w:val="00DD3D72"/>
    <w:rsid w:val="00DD50B9"/>
    <w:rsid w:val="00DD7020"/>
    <w:rsid w:val="00DE06FB"/>
    <w:rsid w:val="00DE399D"/>
    <w:rsid w:val="00DE4906"/>
    <w:rsid w:val="00DE547E"/>
    <w:rsid w:val="00DE5B89"/>
    <w:rsid w:val="00DE730D"/>
    <w:rsid w:val="00DF1AD8"/>
    <w:rsid w:val="00DF6726"/>
    <w:rsid w:val="00DF6D40"/>
    <w:rsid w:val="00E01257"/>
    <w:rsid w:val="00E059F1"/>
    <w:rsid w:val="00E113FE"/>
    <w:rsid w:val="00E1227F"/>
    <w:rsid w:val="00E164D2"/>
    <w:rsid w:val="00E21894"/>
    <w:rsid w:val="00E22F60"/>
    <w:rsid w:val="00E251BE"/>
    <w:rsid w:val="00E30483"/>
    <w:rsid w:val="00E327BD"/>
    <w:rsid w:val="00E343CC"/>
    <w:rsid w:val="00E51383"/>
    <w:rsid w:val="00E51592"/>
    <w:rsid w:val="00E66EF8"/>
    <w:rsid w:val="00E71452"/>
    <w:rsid w:val="00E72406"/>
    <w:rsid w:val="00E7542D"/>
    <w:rsid w:val="00E7707A"/>
    <w:rsid w:val="00E804A4"/>
    <w:rsid w:val="00E8387F"/>
    <w:rsid w:val="00E84307"/>
    <w:rsid w:val="00E9180F"/>
    <w:rsid w:val="00E94A4A"/>
    <w:rsid w:val="00E95808"/>
    <w:rsid w:val="00E966D6"/>
    <w:rsid w:val="00E96862"/>
    <w:rsid w:val="00E974F4"/>
    <w:rsid w:val="00E97AA8"/>
    <w:rsid w:val="00EA3ECE"/>
    <w:rsid w:val="00EA74B3"/>
    <w:rsid w:val="00EB18BF"/>
    <w:rsid w:val="00EB2327"/>
    <w:rsid w:val="00EB2FC2"/>
    <w:rsid w:val="00EB5897"/>
    <w:rsid w:val="00EB5CCF"/>
    <w:rsid w:val="00EC2E53"/>
    <w:rsid w:val="00EC330A"/>
    <w:rsid w:val="00ED1A68"/>
    <w:rsid w:val="00ED2C3C"/>
    <w:rsid w:val="00ED3EC1"/>
    <w:rsid w:val="00ED4815"/>
    <w:rsid w:val="00EE0CC2"/>
    <w:rsid w:val="00EE1794"/>
    <w:rsid w:val="00EF185F"/>
    <w:rsid w:val="00EF4BB3"/>
    <w:rsid w:val="00EF63AE"/>
    <w:rsid w:val="00F061BF"/>
    <w:rsid w:val="00F063DE"/>
    <w:rsid w:val="00F07DBF"/>
    <w:rsid w:val="00F110A3"/>
    <w:rsid w:val="00F117B4"/>
    <w:rsid w:val="00F1192B"/>
    <w:rsid w:val="00F136E4"/>
    <w:rsid w:val="00F165EC"/>
    <w:rsid w:val="00F20C24"/>
    <w:rsid w:val="00F321BD"/>
    <w:rsid w:val="00F4088A"/>
    <w:rsid w:val="00F425B5"/>
    <w:rsid w:val="00F45593"/>
    <w:rsid w:val="00F47A24"/>
    <w:rsid w:val="00F520CF"/>
    <w:rsid w:val="00F53F64"/>
    <w:rsid w:val="00F5427E"/>
    <w:rsid w:val="00F63D7E"/>
    <w:rsid w:val="00F64157"/>
    <w:rsid w:val="00F67CE9"/>
    <w:rsid w:val="00F712C7"/>
    <w:rsid w:val="00F737BA"/>
    <w:rsid w:val="00F75377"/>
    <w:rsid w:val="00F753BA"/>
    <w:rsid w:val="00F753FC"/>
    <w:rsid w:val="00F93FA9"/>
    <w:rsid w:val="00F9696E"/>
    <w:rsid w:val="00FA7D7D"/>
    <w:rsid w:val="00FB331C"/>
    <w:rsid w:val="00FB69D4"/>
    <w:rsid w:val="00FC121C"/>
    <w:rsid w:val="00FC457E"/>
    <w:rsid w:val="00FD0897"/>
    <w:rsid w:val="00FD2FC0"/>
    <w:rsid w:val="00FD33B3"/>
    <w:rsid w:val="00FD5B83"/>
    <w:rsid w:val="00FE1889"/>
    <w:rsid w:val="00FE27E4"/>
    <w:rsid w:val="00FF2C43"/>
    <w:rsid w:val="01296893"/>
    <w:rsid w:val="014B4F18"/>
    <w:rsid w:val="04332B3F"/>
    <w:rsid w:val="0440455F"/>
    <w:rsid w:val="051A13AD"/>
    <w:rsid w:val="05B01B4A"/>
    <w:rsid w:val="06193CDA"/>
    <w:rsid w:val="0771531A"/>
    <w:rsid w:val="07A40488"/>
    <w:rsid w:val="085F01B2"/>
    <w:rsid w:val="0AA124A9"/>
    <w:rsid w:val="0B315217"/>
    <w:rsid w:val="0B3F6E6A"/>
    <w:rsid w:val="0D416E07"/>
    <w:rsid w:val="0E7415CF"/>
    <w:rsid w:val="12C40F30"/>
    <w:rsid w:val="14195D79"/>
    <w:rsid w:val="166B4467"/>
    <w:rsid w:val="16E70EEC"/>
    <w:rsid w:val="17751CAB"/>
    <w:rsid w:val="191E392C"/>
    <w:rsid w:val="1A270BE0"/>
    <w:rsid w:val="1B11768B"/>
    <w:rsid w:val="1CA3381B"/>
    <w:rsid w:val="1F6D5F2C"/>
    <w:rsid w:val="1FAC52CA"/>
    <w:rsid w:val="21B44AD4"/>
    <w:rsid w:val="2310350A"/>
    <w:rsid w:val="23AF3497"/>
    <w:rsid w:val="24CD4D98"/>
    <w:rsid w:val="26E33189"/>
    <w:rsid w:val="278F412D"/>
    <w:rsid w:val="29EF74B5"/>
    <w:rsid w:val="2ABF5CB0"/>
    <w:rsid w:val="2B162949"/>
    <w:rsid w:val="2CC22BD3"/>
    <w:rsid w:val="2CDD14FA"/>
    <w:rsid w:val="2E3B3926"/>
    <w:rsid w:val="2EBB181F"/>
    <w:rsid w:val="2F121D72"/>
    <w:rsid w:val="2FAA3A4A"/>
    <w:rsid w:val="302B3B1B"/>
    <w:rsid w:val="31D33A30"/>
    <w:rsid w:val="3201270C"/>
    <w:rsid w:val="35BD50D9"/>
    <w:rsid w:val="35BE779C"/>
    <w:rsid w:val="38C3792C"/>
    <w:rsid w:val="39DE432D"/>
    <w:rsid w:val="39E50CBA"/>
    <w:rsid w:val="3B192CF8"/>
    <w:rsid w:val="3D4D4E2C"/>
    <w:rsid w:val="3D724CD6"/>
    <w:rsid w:val="3DFB09DB"/>
    <w:rsid w:val="3E0D1EB0"/>
    <w:rsid w:val="3F977132"/>
    <w:rsid w:val="40707F18"/>
    <w:rsid w:val="40AC09D6"/>
    <w:rsid w:val="42384A2D"/>
    <w:rsid w:val="42756EDE"/>
    <w:rsid w:val="446E613A"/>
    <w:rsid w:val="47631ACB"/>
    <w:rsid w:val="48EC2EFB"/>
    <w:rsid w:val="49063CFB"/>
    <w:rsid w:val="49343623"/>
    <w:rsid w:val="4AD60806"/>
    <w:rsid w:val="4D096E32"/>
    <w:rsid w:val="4D487A85"/>
    <w:rsid w:val="4D5819A6"/>
    <w:rsid w:val="4DDD3C5A"/>
    <w:rsid w:val="50C80BF1"/>
    <w:rsid w:val="510902F6"/>
    <w:rsid w:val="526A3CD1"/>
    <w:rsid w:val="52A45FA8"/>
    <w:rsid w:val="5339287A"/>
    <w:rsid w:val="53F345C4"/>
    <w:rsid w:val="54DB7A4E"/>
    <w:rsid w:val="55A26574"/>
    <w:rsid w:val="55F41FEA"/>
    <w:rsid w:val="56656A85"/>
    <w:rsid w:val="56FC0D3F"/>
    <w:rsid w:val="571C00BF"/>
    <w:rsid w:val="57672F12"/>
    <w:rsid w:val="5A18336F"/>
    <w:rsid w:val="5AEB0F6E"/>
    <w:rsid w:val="607C61A9"/>
    <w:rsid w:val="63DF2082"/>
    <w:rsid w:val="641B1C22"/>
    <w:rsid w:val="644D1160"/>
    <w:rsid w:val="652E3D42"/>
    <w:rsid w:val="65B37E9F"/>
    <w:rsid w:val="65BB0E93"/>
    <w:rsid w:val="660E4375"/>
    <w:rsid w:val="687C07E7"/>
    <w:rsid w:val="6C591345"/>
    <w:rsid w:val="6E384E43"/>
    <w:rsid w:val="6EC07A04"/>
    <w:rsid w:val="70856C50"/>
    <w:rsid w:val="726714DB"/>
    <w:rsid w:val="732A28E3"/>
    <w:rsid w:val="7358166F"/>
    <w:rsid w:val="739E1604"/>
    <w:rsid w:val="75D02546"/>
    <w:rsid w:val="75DC28C5"/>
    <w:rsid w:val="760A38DB"/>
    <w:rsid w:val="76C87178"/>
    <w:rsid w:val="77157839"/>
    <w:rsid w:val="77A2350C"/>
    <w:rsid w:val="782B5FDD"/>
    <w:rsid w:val="793731DC"/>
    <w:rsid w:val="7A561DF3"/>
    <w:rsid w:val="7A74791B"/>
    <w:rsid w:val="7CDE71AA"/>
    <w:rsid w:val="7D020A94"/>
    <w:rsid w:val="7DF9189B"/>
    <w:rsid w:val="7EED5B43"/>
    <w:rsid w:val="7F5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  <w:szCs w:val="2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hAnsi="Arial" w:eastAsia="黑体"/>
      <w:b/>
      <w:kern w:val="0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hAnsi="Arial" w:eastAsia="黑体"/>
      <w:b/>
      <w:kern w:val="0"/>
      <w:sz w:val="28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Body Text"/>
    <w:basedOn w:val="1"/>
    <w:link w:val="46"/>
    <w:qFormat/>
    <w:uiPriority w:val="0"/>
    <w:pPr>
      <w:spacing w:after="120"/>
    </w:pPr>
  </w:style>
  <w:style w:type="paragraph" w:styleId="8">
    <w:name w:val="Body Text Indent"/>
    <w:basedOn w:val="1"/>
    <w:qFormat/>
    <w:uiPriority w:val="0"/>
    <w:pPr>
      <w:ind w:firstLine="540"/>
    </w:pPr>
    <w:rPr>
      <w:rFonts w:eastAsia="仿宋_GB2312"/>
      <w:sz w:val="28"/>
    </w:rPr>
  </w:style>
  <w:style w:type="paragraph" w:styleId="9">
    <w:name w:val="Plain Text"/>
    <w:basedOn w:val="1"/>
    <w:qFormat/>
    <w:uiPriority w:val="0"/>
    <w:rPr>
      <w:rFonts w:ascii="宋体" w:hAnsi="Courier New"/>
    </w:rPr>
  </w:style>
  <w:style w:type="paragraph" w:styleId="10">
    <w:name w:val="Date"/>
    <w:basedOn w:val="1"/>
    <w:next w:val="1"/>
    <w:qFormat/>
    <w:uiPriority w:val="0"/>
    <w:rPr>
      <w:rFonts w:ascii="Arial" w:hAnsi="Arial" w:eastAsia="楷体_GB2312"/>
      <w:sz w:val="28"/>
    </w:rPr>
  </w:style>
  <w:style w:type="paragraph" w:styleId="11">
    <w:name w:val="Body Text Indent 2"/>
    <w:basedOn w:val="1"/>
    <w:qFormat/>
    <w:uiPriority w:val="0"/>
    <w:pPr>
      <w:tabs>
        <w:tab w:val="left" w:pos="720"/>
      </w:tabs>
      <w:ind w:right="-506" w:rightChars="-241" w:firstLine="538" w:firstLineChars="192"/>
    </w:pPr>
    <w:rPr>
      <w:rFonts w:eastAsia="仿宋_GB2312"/>
      <w:sz w:val="28"/>
    </w:r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qFormat/>
    <w:uiPriority w:val="0"/>
    <w:pPr>
      <w:ind w:left="178" w:leftChars="85" w:firstLine="560" w:firstLineChars="200"/>
    </w:pPr>
    <w:rPr>
      <w:rFonts w:ascii="仿宋_GB2312" w:hAnsi="Arial" w:eastAsia="仿宋_GB2312"/>
      <w:sz w:val="28"/>
      <w:szCs w:val="2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Body Text First Indent"/>
    <w:basedOn w:val="7"/>
    <w:link w:val="47"/>
    <w:qFormat/>
    <w:uiPriority w:val="0"/>
    <w:pPr>
      <w:autoSpaceDE w:val="0"/>
      <w:autoSpaceDN w:val="0"/>
      <w:ind w:firstLine="420" w:firstLineChars="100"/>
      <w:jc w:val="left"/>
    </w:pPr>
    <w:rPr>
      <w:rFonts w:ascii="宋体" w:hAnsi="宋体" w:cs="宋体"/>
      <w:kern w:val="0"/>
      <w:szCs w:val="24"/>
      <w:lang w:val="zh-CN" w:bidi="zh-CN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page number"/>
    <w:basedOn w:val="20"/>
    <w:qFormat/>
    <w:uiPriority w:val="0"/>
  </w:style>
  <w:style w:type="character" w:styleId="23">
    <w:name w:val="FollowedHyperlink"/>
    <w:qFormat/>
    <w:uiPriority w:val="0"/>
    <w:rPr>
      <w:color w:val="800080"/>
      <w:u w:val="single"/>
    </w:rPr>
  </w:style>
  <w:style w:type="character" w:styleId="24">
    <w:name w:val="Emphasis"/>
    <w:qFormat/>
    <w:uiPriority w:val="0"/>
  </w:style>
  <w:style w:type="character" w:styleId="25">
    <w:name w:val="Hyperlink"/>
    <w:qFormat/>
    <w:uiPriority w:val="0"/>
    <w:rPr>
      <w:color w:val="0000FF"/>
      <w:u w:val="single"/>
    </w:rPr>
  </w:style>
  <w:style w:type="character" w:customStyle="1" w:styleId="26">
    <w:name w:val="页眉 字符"/>
    <w:link w:val="1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7">
    <w:name w:val="info4"/>
    <w:basedOn w:val="20"/>
    <w:qFormat/>
    <w:uiPriority w:val="0"/>
  </w:style>
  <w:style w:type="paragraph" w:customStyle="1" w:styleId="28">
    <w:name w:val="目录 61"/>
    <w:basedOn w:val="1"/>
    <w:next w:val="1"/>
    <w:semiHidden/>
    <w:qFormat/>
    <w:uiPriority w:val="0"/>
    <w:pPr>
      <w:ind w:left="2100" w:leftChars="1000"/>
    </w:pPr>
  </w:style>
  <w:style w:type="paragraph" w:customStyle="1" w:styleId="29">
    <w:name w:val="目录 41"/>
    <w:basedOn w:val="1"/>
    <w:next w:val="1"/>
    <w:semiHidden/>
    <w:qFormat/>
    <w:uiPriority w:val="0"/>
    <w:pPr>
      <w:ind w:left="1260" w:leftChars="600"/>
    </w:pPr>
  </w:style>
  <w:style w:type="paragraph" w:customStyle="1" w:styleId="30">
    <w:name w:val="目录 51"/>
    <w:basedOn w:val="1"/>
    <w:next w:val="1"/>
    <w:semiHidden/>
    <w:qFormat/>
    <w:uiPriority w:val="0"/>
    <w:pPr>
      <w:ind w:left="1680" w:leftChars="800"/>
    </w:pPr>
  </w:style>
  <w:style w:type="paragraph" w:customStyle="1" w:styleId="31">
    <w:name w:val="目录 81"/>
    <w:basedOn w:val="1"/>
    <w:next w:val="1"/>
    <w:semiHidden/>
    <w:qFormat/>
    <w:uiPriority w:val="0"/>
    <w:pPr>
      <w:ind w:left="2940" w:leftChars="1400"/>
    </w:pPr>
  </w:style>
  <w:style w:type="paragraph" w:customStyle="1" w:styleId="32">
    <w:name w:val="目录 71"/>
    <w:basedOn w:val="1"/>
    <w:next w:val="1"/>
    <w:semiHidden/>
    <w:qFormat/>
    <w:uiPriority w:val="0"/>
    <w:pPr>
      <w:ind w:left="2520" w:leftChars="1200"/>
    </w:pPr>
  </w:style>
  <w:style w:type="paragraph" w:customStyle="1" w:styleId="33">
    <w:name w:val="样式 宋体 五号 行距: 单倍行距"/>
    <w:basedOn w:val="1"/>
    <w:qFormat/>
    <w:uiPriority w:val="0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customStyle="1" w:styleId="34">
    <w:name w:val="Char Char Char Char Char"/>
    <w:basedOn w:val="1"/>
    <w:qFormat/>
    <w:uiPriority w:val="0"/>
    <w:rPr>
      <w:rFonts w:ascii="Tahoma" w:hAnsi="Tahoma"/>
      <w:sz w:val="24"/>
    </w:rPr>
  </w:style>
  <w:style w:type="paragraph" w:customStyle="1" w:styleId="35">
    <w:name w:val="目录 91"/>
    <w:basedOn w:val="1"/>
    <w:next w:val="1"/>
    <w:semiHidden/>
    <w:qFormat/>
    <w:uiPriority w:val="0"/>
    <w:pPr>
      <w:ind w:left="3360" w:leftChars="1600"/>
    </w:pPr>
  </w:style>
  <w:style w:type="paragraph" w:customStyle="1" w:styleId="36">
    <w:name w:val="Char Char Char Char Char Char Char Char Char Char Char Char Char"/>
    <w:basedOn w:val="6"/>
    <w:qFormat/>
    <w:uiPriority w:val="0"/>
    <w:rPr>
      <w:rFonts w:ascii="Tahoma" w:hAnsi="Tahoma"/>
      <w:sz w:val="24"/>
      <w:szCs w:val="24"/>
    </w:rPr>
  </w:style>
  <w:style w:type="paragraph" w:customStyle="1" w:styleId="37">
    <w:name w:val="Char"/>
    <w:basedOn w:val="1"/>
    <w:qFormat/>
    <w:uiPriority w:val="0"/>
    <w:rPr>
      <w:rFonts w:ascii="Tahoma" w:hAnsi="Tahoma"/>
      <w:sz w:val="24"/>
    </w:rPr>
  </w:style>
  <w:style w:type="paragraph" w:customStyle="1" w:styleId="38">
    <w:name w:val="Char Char Char Char Char Char Char1 Char"/>
    <w:basedOn w:val="1"/>
    <w:qFormat/>
    <w:uiPriority w:val="0"/>
    <w:rPr>
      <w:rFonts w:ascii="Tahoma" w:hAnsi="Tahoma"/>
      <w:sz w:val="24"/>
    </w:rPr>
  </w:style>
  <w:style w:type="paragraph" w:customStyle="1" w:styleId="39">
    <w:name w:val="目录 21"/>
    <w:basedOn w:val="1"/>
    <w:next w:val="1"/>
    <w:semiHidden/>
    <w:qFormat/>
    <w:uiPriority w:val="0"/>
    <w:pPr>
      <w:ind w:left="420" w:leftChars="200"/>
    </w:pPr>
  </w:style>
  <w:style w:type="paragraph" w:customStyle="1" w:styleId="40">
    <w:name w:val="目录 31"/>
    <w:basedOn w:val="1"/>
    <w:next w:val="1"/>
    <w:semiHidden/>
    <w:qFormat/>
    <w:uiPriority w:val="0"/>
    <w:pPr>
      <w:ind w:left="840" w:leftChars="400"/>
    </w:pPr>
  </w:style>
  <w:style w:type="paragraph" w:customStyle="1" w:styleId="41">
    <w:name w:val="样式1"/>
    <w:basedOn w:val="1"/>
    <w:qFormat/>
    <w:uiPriority w:val="0"/>
    <w:pPr>
      <w:numPr>
        <w:ilvl w:val="0"/>
        <w:numId w:val="1"/>
      </w:numPr>
      <w:adjustRightInd w:val="0"/>
      <w:textAlignment w:val="baseline"/>
    </w:pPr>
    <w:rPr>
      <w:rFonts w:ascii="宋体" w:hAnsi="宋体"/>
      <w:kern w:val="0"/>
    </w:rPr>
  </w:style>
  <w:style w:type="paragraph" w:customStyle="1" w:styleId="42">
    <w:name w:val="目录 11"/>
    <w:basedOn w:val="1"/>
    <w:next w:val="1"/>
    <w:semiHidden/>
    <w:qFormat/>
    <w:uiPriority w:val="0"/>
  </w:style>
  <w:style w:type="paragraph" w:customStyle="1" w:styleId="43">
    <w:name w:val="Char1"/>
    <w:basedOn w:val="1"/>
    <w:qFormat/>
    <w:uiPriority w:val="0"/>
    <w:rPr>
      <w:rFonts w:ascii="Tahoma" w:hAnsi="Tahoma" w:eastAsia="仿宋_GB2312"/>
      <w:sz w:val="24"/>
    </w:rPr>
  </w:style>
  <w:style w:type="paragraph" w:customStyle="1" w:styleId="44">
    <w:name w:val="样式 标题 2 + 宋体 五号 行距: 单倍行距"/>
    <w:basedOn w:val="3"/>
    <w:qFormat/>
    <w:uiPriority w:val="0"/>
    <w:pPr>
      <w:spacing w:line="240" w:lineRule="auto"/>
    </w:pPr>
    <w:rPr>
      <w:rFonts w:ascii="宋体" w:hAnsi="宋体" w:eastAsia="宋体"/>
      <w:sz w:val="21"/>
    </w:rPr>
  </w:style>
  <w:style w:type="paragraph" w:customStyle="1" w:styleId="45">
    <w:name w:val="Char Char Char Char Char Char Char1 Char1"/>
    <w:basedOn w:val="1"/>
    <w:qFormat/>
    <w:uiPriority w:val="0"/>
  </w:style>
  <w:style w:type="character" w:customStyle="1" w:styleId="46">
    <w:name w:val="正文文本 字符"/>
    <w:link w:val="7"/>
    <w:qFormat/>
    <w:uiPriority w:val="0"/>
    <w:rPr>
      <w:kern w:val="2"/>
      <w:sz w:val="21"/>
    </w:rPr>
  </w:style>
  <w:style w:type="character" w:customStyle="1" w:styleId="47">
    <w:name w:val="正文文本首行缩进 字符"/>
    <w:link w:val="17"/>
    <w:qFormat/>
    <w:uiPriority w:val="0"/>
    <w:rPr>
      <w:rFonts w:ascii="宋体" w:hAnsi="宋体" w:cs="宋体"/>
      <w:kern w:val="2"/>
      <w:sz w:val="21"/>
      <w:szCs w:val="24"/>
      <w:lang w:val="zh-CN" w:bidi="zh-CN"/>
    </w:rPr>
  </w:style>
  <w:style w:type="paragraph" w:styleId="48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cstheme="minorBidi"/>
      <w:szCs w:val="24"/>
    </w:rPr>
  </w:style>
  <w:style w:type="paragraph" w:styleId="49">
    <w:name w:val="No Spacing"/>
    <w:qFormat/>
    <w:uiPriority w:val="1"/>
    <w:rPr>
      <w:rFonts w:ascii="等线" w:hAnsi="等线" w:eastAsia="等线" w:cs="Times New Roman"/>
      <w:sz w:val="22"/>
      <w:szCs w:val="22"/>
      <w:lang w:val="en-US" w:eastAsia="zh-CN" w:bidi="ar-SA"/>
    </w:rPr>
  </w:style>
  <w:style w:type="character" w:customStyle="1" w:styleId="50">
    <w:name w:val="15"/>
    <w:basedOn w:val="20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hfzfcg</Company>
  <Pages>6</Pages>
  <Words>1438</Words>
  <Characters>1827</Characters>
  <Lines>10</Lines>
  <Paragraphs>3</Paragraphs>
  <TotalTime>0</TotalTime>
  <ScaleCrop>false</ScaleCrop>
  <LinksUpToDate>false</LinksUpToDate>
  <CharactersWithSpaces>1936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2021-08-06T01:44:00Z</dcterms:created>
  <dc:creator>a</dc:creator>
  <cp:lastModifiedBy>WPS_1637669985</cp:lastModifiedBy>
  <cp:lastPrinted>2023-06-07T08:12:00Z</cp:lastPrinted>
  <dcterms:modified xsi:type="dcterms:W3CDTF">2023-07-07T02:07:56Z</dcterms:modified>
  <dc:title>合肥招标投标中心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8228C8E223E647F2A4314FC91EFD8900</vt:lpwstr>
  </property>
</Properties>
</file>